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70C4" w14:textId="77777777" w:rsidR="0020267C" w:rsidRDefault="0020267C" w:rsidP="0020267C">
      <w:pPr>
        <w:pStyle w:val="Heading2"/>
        <w:ind w:right="1957"/>
      </w:pPr>
      <w:r>
        <w:t>Books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Journals</w:t>
      </w:r>
    </w:p>
    <w:p w14:paraId="52D402BE" w14:textId="77777777" w:rsidR="0020267C" w:rsidRDefault="0020267C" w:rsidP="0020267C">
      <w:pPr>
        <w:pStyle w:val="BodyText"/>
        <w:rPr>
          <w:b/>
        </w:rPr>
      </w:pPr>
    </w:p>
    <w:p w14:paraId="2A7A1076" w14:textId="77777777" w:rsidR="0020267C" w:rsidRDefault="0020267C" w:rsidP="0020267C">
      <w:pPr>
        <w:ind w:left="12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Jewish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Thought: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(Cincinnati:</w:t>
      </w:r>
      <w:r>
        <w:rPr>
          <w:spacing w:val="-3"/>
          <w:sz w:val="24"/>
        </w:rPr>
        <w:t xml:space="preserve"> </w:t>
      </w:r>
      <w:r>
        <w:rPr>
          <w:sz w:val="24"/>
        </w:rPr>
        <w:t>HUC</w:t>
      </w:r>
      <w:r>
        <w:rPr>
          <w:spacing w:val="-3"/>
          <w:sz w:val="24"/>
        </w:rPr>
        <w:t xml:space="preserve"> </w:t>
      </w:r>
      <w:r>
        <w:rPr>
          <w:sz w:val="24"/>
        </w:rPr>
        <w:t>Press, December 2021).</w:t>
      </w:r>
    </w:p>
    <w:p w14:paraId="27D645C0" w14:textId="77777777" w:rsidR="0020267C" w:rsidRDefault="0020267C" w:rsidP="0020267C">
      <w:pPr>
        <w:pStyle w:val="BodyText"/>
      </w:pPr>
    </w:p>
    <w:p w14:paraId="623EAA25" w14:textId="77777777" w:rsidR="0020267C" w:rsidRDefault="0020267C" w:rsidP="0020267C">
      <w:pPr>
        <w:ind w:left="120" w:right="119"/>
        <w:rPr>
          <w:sz w:val="24"/>
        </w:rPr>
      </w:pPr>
      <w:proofErr w:type="spellStart"/>
      <w:r>
        <w:rPr>
          <w:i/>
          <w:sz w:val="24"/>
        </w:rPr>
        <w:t>Jít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Hospodinu</w:t>
      </w:r>
      <w:proofErr w:type="spellEnd"/>
      <w:r>
        <w:rPr>
          <w:i/>
          <w:sz w:val="24"/>
        </w:rPr>
        <w:t xml:space="preserve"> po </w:t>
      </w:r>
      <w:proofErr w:type="spellStart"/>
      <w:r>
        <w:rPr>
          <w:i/>
          <w:sz w:val="24"/>
        </w:rPr>
        <w:t>krku</w:t>
      </w:r>
      <w:proofErr w:type="spellEnd"/>
      <w:r>
        <w:rPr>
          <w:i/>
          <w:sz w:val="24"/>
        </w:rPr>
        <w:t xml:space="preserve">: Woody Allen, </w:t>
      </w:r>
      <w:proofErr w:type="spellStart"/>
      <w:r>
        <w:rPr>
          <w:i/>
          <w:sz w:val="24"/>
        </w:rPr>
        <w:t>kniha</w:t>
      </w:r>
      <w:proofErr w:type="spellEnd"/>
      <w:r>
        <w:rPr>
          <w:i/>
          <w:sz w:val="24"/>
        </w:rPr>
        <w:t xml:space="preserve"> Job a </w:t>
      </w:r>
      <w:proofErr w:type="spellStart"/>
      <w:r>
        <w:rPr>
          <w:i/>
          <w:sz w:val="24"/>
        </w:rPr>
        <w:t>židovská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teologie</w:t>
      </w:r>
      <w:proofErr w:type="spellEnd"/>
      <w:r>
        <w:rPr>
          <w:i/>
          <w:sz w:val="24"/>
        </w:rPr>
        <w:t xml:space="preserve"> po </w:t>
      </w:r>
      <w:proofErr w:type="spellStart"/>
      <w:r>
        <w:rPr>
          <w:i/>
          <w:sz w:val="24"/>
        </w:rPr>
        <w:t>holokaustuv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[Grabbing the Lord Around the Neck: Woody Allen, the Book of Job, and Post- Holocaust</w:t>
      </w:r>
      <w:r>
        <w:rPr>
          <w:spacing w:val="-4"/>
          <w:sz w:val="24"/>
        </w:rPr>
        <w:t xml:space="preserve"> </w:t>
      </w:r>
      <w:r>
        <w:rPr>
          <w:sz w:val="24"/>
        </w:rPr>
        <w:t>Jewish</w:t>
      </w:r>
      <w:r>
        <w:rPr>
          <w:spacing w:val="-4"/>
          <w:sz w:val="24"/>
        </w:rPr>
        <w:t xml:space="preserve"> </w:t>
      </w:r>
      <w:r>
        <w:rPr>
          <w:sz w:val="24"/>
        </w:rPr>
        <w:t>Theology]</w:t>
      </w:r>
      <w:r>
        <w:rPr>
          <w:spacing w:val="-5"/>
          <w:sz w:val="24"/>
        </w:rPr>
        <w:t xml:space="preserve"> </w:t>
      </w:r>
      <w:r>
        <w:rPr>
          <w:sz w:val="24"/>
        </w:rPr>
        <w:t>(Brno,</w:t>
      </w:r>
      <w:r>
        <w:rPr>
          <w:spacing w:val="-4"/>
          <w:sz w:val="24"/>
        </w:rPr>
        <w:t xml:space="preserve"> </w:t>
      </w:r>
      <w:r>
        <w:rPr>
          <w:sz w:val="24"/>
        </w:rPr>
        <w:t>Czech</w:t>
      </w:r>
      <w:r>
        <w:rPr>
          <w:spacing w:val="-4"/>
          <w:sz w:val="24"/>
        </w:rPr>
        <w:t xml:space="preserve"> </w:t>
      </w:r>
      <w:r>
        <w:rPr>
          <w:sz w:val="24"/>
        </w:rPr>
        <w:t>Republic: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democracie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kultury</w:t>
      </w:r>
      <w:proofErr w:type="spellEnd"/>
      <w:r>
        <w:rPr>
          <w:sz w:val="24"/>
        </w:rPr>
        <w:t>, 2014).</w:t>
      </w:r>
    </w:p>
    <w:p w14:paraId="19122DA7" w14:textId="77777777" w:rsidR="0020267C" w:rsidRDefault="0020267C" w:rsidP="0020267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9" w:right="586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peer-reviewed</w:t>
      </w:r>
      <w:r>
        <w:rPr>
          <w:spacing w:val="-5"/>
          <w:sz w:val="24"/>
        </w:rPr>
        <w:t xml:space="preserve"> </w:t>
      </w:r>
      <w:r>
        <w:rPr>
          <w:sz w:val="24"/>
        </w:rPr>
        <w:t>update,</w:t>
      </w:r>
      <w:r>
        <w:rPr>
          <w:spacing w:val="-3"/>
          <w:sz w:val="24"/>
        </w:rPr>
        <w:t xml:space="preserve"> </w:t>
      </w:r>
      <w:r>
        <w:rPr>
          <w:sz w:val="24"/>
        </w:rPr>
        <w:t>revision,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language article listed below.</w:t>
      </w:r>
    </w:p>
    <w:p w14:paraId="696E1BD5" w14:textId="77777777" w:rsidR="0020267C" w:rsidRDefault="0020267C" w:rsidP="0020267C">
      <w:pPr>
        <w:pStyle w:val="BodyText"/>
      </w:pPr>
    </w:p>
    <w:p w14:paraId="402EB51D" w14:textId="77777777" w:rsidR="0020267C" w:rsidRDefault="0020267C" w:rsidP="0020267C">
      <w:pPr>
        <w:spacing w:before="1"/>
        <w:ind w:left="119"/>
        <w:rPr>
          <w:sz w:val="24"/>
        </w:rPr>
      </w:pPr>
      <w:r>
        <w:rPr>
          <w:i/>
          <w:sz w:val="24"/>
        </w:rPr>
        <w:t>Hebrew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Scrolls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(Cincinnati:</w:t>
      </w:r>
      <w:r>
        <w:rPr>
          <w:spacing w:val="-2"/>
          <w:sz w:val="24"/>
        </w:rPr>
        <w:t xml:space="preserve"> </w:t>
      </w:r>
      <w:r>
        <w:rPr>
          <w:sz w:val="24"/>
        </w:rPr>
        <w:t>HUC-JIR,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2012).</w:t>
      </w:r>
    </w:p>
    <w:p w14:paraId="5AE6E13D" w14:textId="77777777" w:rsidR="0020267C" w:rsidRDefault="0020267C" w:rsidP="0020267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9" w:right="755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revised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article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below,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new archival research.</w:t>
      </w:r>
    </w:p>
    <w:p w14:paraId="665BDAD7" w14:textId="77777777" w:rsidR="0020267C" w:rsidRDefault="0020267C" w:rsidP="0020267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i/>
          <w:sz w:val="24"/>
        </w:rPr>
      </w:pPr>
      <w:r>
        <w:rPr>
          <w:sz w:val="24"/>
        </w:rPr>
        <w:t>Reviewed</w:t>
      </w:r>
      <w:r>
        <w:rPr>
          <w:spacing w:val="-5"/>
          <w:sz w:val="24"/>
        </w:rPr>
        <w:t xml:space="preserve"> </w:t>
      </w:r>
      <w:r>
        <w:rPr>
          <w:sz w:val="24"/>
        </w:rPr>
        <w:t>positively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Jewish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Libraries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Reviews,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Estudios</w:t>
      </w:r>
      <w:proofErr w:type="spellEnd"/>
    </w:p>
    <w:p w14:paraId="6CE769B5" w14:textId="77777777" w:rsidR="0020267C" w:rsidRDefault="0020267C" w:rsidP="0020267C">
      <w:pPr>
        <w:ind w:left="1199"/>
        <w:rPr>
          <w:i/>
          <w:sz w:val="24"/>
        </w:rPr>
      </w:pPr>
      <w:proofErr w:type="spellStart"/>
      <w:r>
        <w:rPr>
          <w:i/>
          <w:sz w:val="24"/>
        </w:rPr>
        <w:t>Bíblicos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Qumran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Chronicle,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Discoveries</w:t>
      </w:r>
    </w:p>
    <w:p w14:paraId="04CF2B69" w14:textId="77777777" w:rsidR="0020267C" w:rsidRDefault="0020267C" w:rsidP="0020267C">
      <w:pPr>
        <w:pStyle w:val="BodyText"/>
        <w:spacing w:before="11"/>
        <w:rPr>
          <w:i/>
          <w:sz w:val="23"/>
        </w:rPr>
      </w:pPr>
    </w:p>
    <w:p w14:paraId="1AC108EE" w14:textId="77777777" w:rsidR="0020267C" w:rsidRDefault="0020267C" w:rsidP="0020267C">
      <w:pPr>
        <w:ind w:left="120"/>
        <w:rPr>
          <w:i/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Jaqueline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Toit, </w:t>
      </w:r>
      <w:r>
        <w:rPr>
          <w:i/>
          <w:sz w:val="24"/>
        </w:rPr>
        <w:t>Canada’s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Bargain: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McGill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2"/>
          <w:sz w:val="24"/>
        </w:rPr>
        <w:t xml:space="preserve"> Bought</w:t>
      </w:r>
    </w:p>
    <w:p w14:paraId="7A804542" w14:textId="77777777" w:rsidR="0020267C" w:rsidRDefault="0020267C" w:rsidP="0020267C">
      <w:pPr>
        <w:ind w:left="12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Scrolls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(McGill-Queen’s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Press,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2010).</w:t>
      </w:r>
    </w:p>
    <w:p w14:paraId="25EDFB06" w14:textId="77777777" w:rsidR="0020267C" w:rsidRDefault="0020267C" w:rsidP="0020267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297"/>
        <w:rPr>
          <w:i/>
          <w:sz w:val="24"/>
        </w:rPr>
      </w:pPr>
      <w:r>
        <w:rPr>
          <w:sz w:val="24"/>
        </w:rPr>
        <w:t xml:space="preserve">Reviewed positively in </w:t>
      </w:r>
      <w:r>
        <w:rPr>
          <w:i/>
          <w:sz w:val="24"/>
        </w:rPr>
        <w:t>Review of Biblical Literature, Literary Review of Canada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Maclean’s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Magazine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Northwest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Semitics,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ARC,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 for the Study of Judaism</w:t>
      </w:r>
    </w:p>
    <w:p w14:paraId="35C3ED5F" w14:textId="77777777" w:rsidR="0020267C" w:rsidRDefault="0020267C" w:rsidP="0020267C">
      <w:pPr>
        <w:rPr>
          <w:sz w:val="24"/>
        </w:rPr>
        <w:sectPr w:rsidR="0020267C">
          <w:pgSz w:w="12240" w:h="15840"/>
          <w:pgMar w:top="1360" w:right="1700" w:bottom="940" w:left="1680" w:header="0" w:footer="741" w:gutter="0"/>
          <w:cols w:space="720"/>
        </w:sectPr>
      </w:pPr>
    </w:p>
    <w:p w14:paraId="38762756" w14:textId="77777777" w:rsidR="0020267C" w:rsidRDefault="0020267C" w:rsidP="0020267C">
      <w:pPr>
        <w:spacing w:before="79"/>
        <w:ind w:left="119" w:right="218"/>
        <w:jc w:val="both"/>
        <w:rPr>
          <w:sz w:val="24"/>
        </w:rPr>
      </w:pPr>
      <w:r>
        <w:rPr>
          <w:sz w:val="24"/>
        </w:rPr>
        <w:lastRenderedPageBreak/>
        <w:t>Co-editor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Jaqueline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Toit,</w:t>
      </w:r>
      <w:r>
        <w:rPr>
          <w:spacing w:val="-3"/>
          <w:sz w:val="24"/>
        </w:rPr>
        <w:t xml:space="preserve"> </w:t>
      </w:r>
      <w:r>
        <w:rPr>
          <w:sz w:val="24"/>
        </w:rPr>
        <w:t>Hartley</w:t>
      </w:r>
      <w:r>
        <w:rPr>
          <w:spacing w:val="-3"/>
          <w:sz w:val="24"/>
        </w:rPr>
        <w:t xml:space="preserve"> </w:t>
      </w:r>
      <w:r>
        <w:rPr>
          <w:sz w:val="24"/>
        </w:rPr>
        <w:t>Lachter,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Vanessa</w:t>
      </w:r>
      <w:r>
        <w:rPr>
          <w:spacing w:val="-4"/>
          <w:sz w:val="24"/>
        </w:rPr>
        <w:t xml:space="preserve"> </w:t>
      </w:r>
      <w:r>
        <w:rPr>
          <w:sz w:val="24"/>
        </w:rPr>
        <w:t>Sasson,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Torah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 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Hearts: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 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Interpretation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Jewish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Barry Levy </w:t>
      </w:r>
      <w:r>
        <w:rPr>
          <w:sz w:val="24"/>
        </w:rPr>
        <w:t>(Cincinnati: HUC Press, 2018).</w:t>
      </w:r>
    </w:p>
    <w:p w14:paraId="27CFCF35" w14:textId="77777777" w:rsidR="0020267C" w:rsidRDefault="0020267C" w:rsidP="0020267C">
      <w:pPr>
        <w:pStyle w:val="BodyText"/>
      </w:pPr>
    </w:p>
    <w:p w14:paraId="6A4CEA3C" w14:textId="77777777" w:rsidR="0020267C" w:rsidRDefault="0020267C" w:rsidP="0020267C">
      <w:pPr>
        <w:pStyle w:val="BodyText"/>
        <w:ind w:left="119"/>
        <w:jc w:val="both"/>
        <w:rPr>
          <w:spacing w:val="-2"/>
        </w:rPr>
      </w:pPr>
      <w:r>
        <w:t>Co-editor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Aaron,</w:t>
      </w:r>
      <w:r>
        <w:rPr>
          <w:spacing w:val="-1"/>
        </w:rPr>
        <w:t xml:space="preserve"> </w:t>
      </w:r>
      <w:r>
        <w:rPr>
          <w:i/>
        </w:rPr>
        <w:t>HUC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1"/>
        </w:rPr>
        <w:t xml:space="preserve"> </w:t>
      </w:r>
      <w:r>
        <w:t>volumes</w:t>
      </w:r>
      <w:r>
        <w:rPr>
          <w:spacing w:val="-1"/>
        </w:rPr>
        <w:t xml:space="preserve"> </w:t>
      </w:r>
      <w:r>
        <w:t>86</w:t>
      </w:r>
      <w:r>
        <w:rPr>
          <w:spacing w:val="-1"/>
        </w:rPr>
        <w:t xml:space="preserve"> </w:t>
      </w:r>
      <w:r>
        <w:t>(2015)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92</w:t>
      </w:r>
      <w:r>
        <w:rPr>
          <w:spacing w:val="1"/>
        </w:rPr>
        <w:t xml:space="preserve"> </w:t>
      </w:r>
      <w:r>
        <w:rPr>
          <w:spacing w:val="-2"/>
        </w:rPr>
        <w:t>(2021)</w:t>
      </w:r>
    </w:p>
    <w:p w14:paraId="23C2F2AA" w14:textId="77777777" w:rsidR="0020267C" w:rsidRDefault="0020267C" w:rsidP="0020267C">
      <w:pPr>
        <w:pStyle w:val="BodyText"/>
        <w:jc w:val="both"/>
      </w:pPr>
    </w:p>
    <w:p w14:paraId="08E428B2" w14:textId="77777777" w:rsidR="0020267C" w:rsidRDefault="0020267C" w:rsidP="0020267C">
      <w:pPr>
        <w:pStyle w:val="BodyText"/>
        <w:rPr>
          <w:sz w:val="26"/>
        </w:rPr>
      </w:pPr>
    </w:p>
    <w:p w14:paraId="33F9EC56" w14:textId="77777777" w:rsidR="0020267C" w:rsidRDefault="0020267C" w:rsidP="0020267C">
      <w:pPr>
        <w:pStyle w:val="BodyText"/>
        <w:rPr>
          <w:sz w:val="22"/>
        </w:rPr>
      </w:pPr>
    </w:p>
    <w:p w14:paraId="15EC7783" w14:textId="77777777" w:rsidR="0020267C" w:rsidRDefault="0020267C" w:rsidP="0020267C">
      <w:pPr>
        <w:pStyle w:val="Heading2"/>
        <w:ind w:left="1975"/>
      </w:pPr>
      <w:r>
        <w:t>Articles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Chapters</w:t>
      </w:r>
      <w:r>
        <w:rPr>
          <w:spacing w:val="-2"/>
        </w:rPr>
        <w:t xml:space="preserve"> (*Refereed)</w:t>
      </w:r>
    </w:p>
    <w:p w14:paraId="2BB18F05" w14:textId="77777777" w:rsidR="0020267C" w:rsidRDefault="0020267C" w:rsidP="0020267C">
      <w:pPr>
        <w:pStyle w:val="BodyText"/>
        <w:rPr>
          <w:b/>
        </w:rPr>
      </w:pPr>
    </w:p>
    <w:p w14:paraId="55C86FA8" w14:textId="77777777" w:rsidR="0020267C" w:rsidRDefault="0020267C" w:rsidP="0020267C">
      <w:pPr>
        <w:ind w:left="120" w:right="156"/>
        <w:rPr>
          <w:sz w:val="24"/>
        </w:rPr>
      </w:pPr>
      <w:r>
        <w:rPr>
          <w:sz w:val="24"/>
        </w:rPr>
        <w:t>*“</w:t>
      </w:r>
      <w:r>
        <w:rPr>
          <w:i/>
          <w:sz w:val="24"/>
        </w:rPr>
        <w:t>‘And a Poor Man for a Pair of Shoes’</w:t>
      </w:r>
      <w:r>
        <w:rPr>
          <w:sz w:val="24"/>
        </w:rPr>
        <w:t>: A Peculiar Exegetical Spin on the Sale of Joseph,”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Garroway,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Palmer,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Erisman,</w:t>
      </w:r>
      <w:r>
        <w:rPr>
          <w:spacing w:val="-4"/>
          <w:sz w:val="24"/>
        </w:rPr>
        <w:t xml:space="preserve"> </w:t>
      </w:r>
      <w:r>
        <w:rPr>
          <w:sz w:val="24"/>
        </w:rPr>
        <w:t>eds,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Body: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Adorned,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Cultured, and Embodied</w:t>
      </w:r>
      <w:r>
        <w:rPr>
          <w:sz w:val="24"/>
        </w:rPr>
        <w:t>, a Festschrift presented to Nili Fox in honor of her retirement from Hebrew Union College – Jewish Institute of Religion. (</w:t>
      </w:r>
      <w:proofErr w:type="gramStart"/>
      <w:r>
        <w:rPr>
          <w:sz w:val="24"/>
        </w:rPr>
        <w:t>forthcoming</w:t>
      </w:r>
      <w:proofErr w:type="gramEnd"/>
      <w:r>
        <w:rPr>
          <w:sz w:val="24"/>
        </w:rPr>
        <w:t xml:space="preserve">, Cincinnati: HUC </w:t>
      </w:r>
      <w:r>
        <w:rPr>
          <w:spacing w:val="-2"/>
          <w:sz w:val="24"/>
        </w:rPr>
        <w:t>Press)</w:t>
      </w:r>
    </w:p>
    <w:p w14:paraId="05706CC2" w14:textId="77777777" w:rsidR="0020267C" w:rsidRDefault="0020267C" w:rsidP="0020267C">
      <w:pPr>
        <w:pStyle w:val="BodyText"/>
      </w:pPr>
    </w:p>
    <w:p w14:paraId="4508F118" w14:textId="77777777" w:rsidR="0020267C" w:rsidRDefault="0020267C" w:rsidP="0020267C">
      <w:pPr>
        <w:pStyle w:val="BodyText"/>
        <w:ind w:right="119"/>
      </w:pPr>
      <w:bookmarkStart w:id="0" w:name="*”The_Beautiful_Men_of_the_Song_of_Songs"/>
      <w:bookmarkEnd w:id="0"/>
      <w:r>
        <w:t xml:space="preserve">*With Dana Herman, “Jacob Rader Marcus in Berlin, 1936), </w:t>
      </w:r>
      <w:r>
        <w:rPr>
          <w:i/>
          <w:iCs/>
        </w:rPr>
        <w:t>American Jewish Archives Journal</w:t>
      </w:r>
      <w:r>
        <w:t xml:space="preserve"> 73:1 (2022), 78-95.</w:t>
      </w:r>
    </w:p>
    <w:p w14:paraId="0315FC6A" w14:textId="77777777" w:rsidR="0020267C" w:rsidRPr="00AC233B" w:rsidRDefault="0020267C" w:rsidP="0020267C">
      <w:pPr>
        <w:pStyle w:val="BodyText"/>
        <w:ind w:right="119"/>
      </w:pPr>
    </w:p>
    <w:p w14:paraId="7D81280D" w14:textId="77777777" w:rsidR="0020267C" w:rsidRDefault="0020267C" w:rsidP="0020267C">
      <w:pPr>
        <w:pStyle w:val="BodyText"/>
        <w:ind w:right="119"/>
      </w:pPr>
      <w:proofErr w:type="gramStart"/>
      <w:r>
        <w:t>*”The</w:t>
      </w:r>
      <w:proofErr w:type="gramEnd"/>
      <w:r>
        <w:t xml:space="preserve"> Beautiful Men of the Song of Songs? Replacing and Erasing the Female Beloved in</w:t>
      </w:r>
      <w:r>
        <w:rPr>
          <w:spacing w:val="-4"/>
        </w:rPr>
        <w:t xml:space="preserve"> </w:t>
      </w:r>
      <w:r>
        <w:t>Ancient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Jewish</w:t>
      </w:r>
      <w:r>
        <w:rPr>
          <w:spacing w:val="-2"/>
        </w:rPr>
        <w:t xml:space="preserve"> </w:t>
      </w:r>
      <w:r>
        <w:t>Interpretation,”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Timothy</w:t>
      </w:r>
      <w:r>
        <w:rPr>
          <w:spacing w:val="-4"/>
        </w:rPr>
        <w:t xml:space="preserve"> </w:t>
      </w:r>
      <w:r>
        <w:t>Robinson,</w:t>
      </w:r>
      <w:r>
        <w:rPr>
          <w:spacing w:val="-4"/>
        </w:rPr>
        <w:t xml:space="preserve"> </w:t>
      </w:r>
      <w:r>
        <w:t>ed.,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Companion to the Song of Songs in the History of Spirituality (forthcoming, Leiden: Brill, August </w:t>
      </w:r>
      <w:r>
        <w:rPr>
          <w:spacing w:val="-2"/>
        </w:rPr>
        <w:t>2021).</w:t>
      </w:r>
    </w:p>
    <w:p w14:paraId="5EEA67BE" w14:textId="77777777" w:rsidR="0020267C" w:rsidRDefault="0020267C" w:rsidP="0020267C">
      <w:pPr>
        <w:pStyle w:val="BodyText"/>
        <w:spacing w:before="10"/>
        <w:rPr>
          <w:sz w:val="20"/>
        </w:rPr>
      </w:pPr>
    </w:p>
    <w:p w14:paraId="619ADFE1" w14:textId="77777777" w:rsidR="0020267C" w:rsidRDefault="0020267C" w:rsidP="0020267C">
      <w:pPr>
        <w:ind w:left="120"/>
        <w:rPr>
          <w:i/>
          <w:sz w:val="24"/>
        </w:rPr>
      </w:pPr>
      <w:r>
        <w:rPr>
          <w:sz w:val="24"/>
        </w:rPr>
        <w:t>“Job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Rabbinic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Literature,”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Choon-Leong</w:t>
      </w:r>
      <w:r>
        <w:rPr>
          <w:spacing w:val="-1"/>
          <w:sz w:val="24"/>
        </w:rPr>
        <w:t xml:space="preserve"> </w:t>
      </w:r>
      <w:r>
        <w:rPr>
          <w:sz w:val="24"/>
        </w:rPr>
        <w:t>Seow,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Job</w:t>
      </w:r>
    </w:p>
    <w:p w14:paraId="0D8B9E3F" w14:textId="77777777" w:rsidR="0020267C" w:rsidRDefault="0020267C" w:rsidP="0020267C">
      <w:pPr>
        <w:pStyle w:val="BodyText"/>
        <w:ind w:left="120"/>
      </w:pPr>
      <w:r>
        <w:t>(</w:t>
      </w:r>
      <w:proofErr w:type="gramStart"/>
      <w:r>
        <w:t>forthcoming</w:t>
      </w:r>
      <w:proofErr w:type="gramEnd"/>
      <w:r>
        <w:t>,</w:t>
      </w:r>
      <w:r>
        <w:rPr>
          <w:spacing w:val="-3"/>
        </w:rPr>
        <w:t xml:space="preserve"> </w:t>
      </w:r>
      <w:r>
        <w:t>Berlin: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Gruyter,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2022).</w:t>
      </w:r>
    </w:p>
    <w:p w14:paraId="404292C1" w14:textId="77777777" w:rsidR="0020267C" w:rsidRDefault="0020267C" w:rsidP="0020267C">
      <w:pPr>
        <w:pStyle w:val="BodyText"/>
      </w:pPr>
    </w:p>
    <w:p w14:paraId="5504D4F9" w14:textId="77777777" w:rsidR="0020267C" w:rsidRDefault="0020267C" w:rsidP="0020267C">
      <w:pPr>
        <w:pStyle w:val="BodyText"/>
        <w:ind w:left="120"/>
      </w:pPr>
      <w:r>
        <w:t>“Medieval</w:t>
      </w:r>
      <w:r>
        <w:rPr>
          <w:spacing w:val="-4"/>
        </w:rPr>
        <w:t xml:space="preserve"> </w:t>
      </w:r>
      <w:proofErr w:type="spellStart"/>
      <w:r>
        <w:t>Peshat</w:t>
      </w:r>
      <w:proofErr w:type="spellEnd"/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Job,”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Choon-Leong</w:t>
      </w:r>
      <w:r>
        <w:rPr>
          <w:spacing w:val="-4"/>
        </w:rPr>
        <w:t xml:space="preserve"> </w:t>
      </w:r>
      <w:r>
        <w:t>Seow,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Many</w:t>
      </w:r>
      <w:r>
        <w:rPr>
          <w:i/>
          <w:spacing w:val="-5"/>
        </w:rPr>
        <w:t xml:space="preserve"> </w:t>
      </w:r>
      <w:r>
        <w:rPr>
          <w:i/>
        </w:rPr>
        <w:t>Faces</w:t>
      </w:r>
      <w:r>
        <w:rPr>
          <w:i/>
          <w:spacing w:val="-4"/>
        </w:rPr>
        <w:t xml:space="preserve"> </w:t>
      </w:r>
      <w:r>
        <w:rPr>
          <w:i/>
        </w:rPr>
        <w:t xml:space="preserve">of Job </w:t>
      </w:r>
      <w:r>
        <w:t>(forthcoming, Berlin: De Gruyter, January 2022).</w:t>
      </w:r>
    </w:p>
    <w:p w14:paraId="356B2CA6" w14:textId="77777777" w:rsidR="0020267C" w:rsidRDefault="0020267C" w:rsidP="0020267C">
      <w:pPr>
        <w:pStyle w:val="BodyText"/>
      </w:pPr>
    </w:p>
    <w:p w14:paraId="6B9CAE20" w14:textId="77777777" w:rsidR="0020267C" w:rsidRDefault="0020267C" w:rsidP="0020267C">
      <w:pPr>
        <w:pStyle w:val="BodyText"/>
        <w:ind w:left="120" w:right="119"/>
      </w:pPr>
      <w:r>
        <w:t>“Medieval</w:t>
      </w:r>
      <w:r>
        <w:rPr>
          <w:spacing w:val="-4"/>
        </w:rPr>
        <w:t xml:space="preserve"> </w:t>
      </w:r>
      <w:r>
        <w:t>Jewish</w:t>
      </w:r>
      <w:r>
        <w:rPr>
          <w:spacing w:val="-4"/>
        </w:rPr>
        <w:t xml:space="preserve"> </w:t>
      </w:r>
      <w:r>
        <w:t>Philosophers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Job,”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Choon-Leong</w:t>
      </w:r>
      <w:r>
        <w:rPr>
          <w:spacing w:val="-4"/>
        </w:rPr>
        <w:t xml:space="preserve"> </w:t>
      </w:r>
      <w:r>
        <w:t>Seow,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Many</w:t>
      </w:r>
      <w:r>
        <w:rPr>
          <w:i/>
          <w:spacing w:val="-5"/>
        </w:rPr>
        <w:t xml:space="preserve"> </w:t>
      </w:r>
      <w:r>
        <w:rPr>
          <w:i/>
        </w:rPr>
        <w:t>Faces</w:t>
      </w:r>
      <w:r>
        <w:rPr>
          <w:i/>
          <w:spacing w:val="-4"/>
        </w:rPr>
        <w:t xml:space="preserve"> </w:t>
      </w:r>
      <w:r>
        <w:rPr>
          <w:i/>
        </w:rPr>
        <w:t xml:space="preserve">of Job </w:t>
      </w:r>
      <w:r>
        <w:t>(forthcoming, Berlin: De Gruyter, January 2022).</w:t>
      </w:r>
    </w:p>
    <w:p w14:paraId="74D0E8F3" w14:textId="77777777" w:rsidR="0020267C" w:rsidRDefault="0020267C" w:rsidP="0020267C">
      <w:pPr>
        <w:pStyle w:val="BodyText"/>
      </w:pPr>
    </w:p>
    <w:p w14:paraId="0D859EB4" w14:textId="77777777" w:rsidR="0020267C" w:rsidRDefault="0020267C" w:rsidP="0020267C">
      <w:pPr>
        <w:pStyle w:val="BodyText"/>
        <w:spacing w:before="1"/>
        <w:ind w:left="120"/>
      </w:pPr>
      <w:r>
        <w:t>“Karaites,</w:t>
      </w:r>
      <w:r>
        <w:rPr>
          <w:spacing w:val="-4"/>
        </w:rPr>
        <w:t xml:space="preserve"> </w:t>
      </w:r>
      <w:r>
        <w:t>Mystics,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Anthologizers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Job,”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Choon-Leong</w:t>
      </w:r>
      <w:r>
        <w:rPr>
          <w:spacing w:val="-4"/>
        </w:rPr>
        <w:t xml:space="preserve"> </w:t>
      </w:r>
      <w:r>
        <w:t>Seow,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 xml:space="preserve">Many Faces of Job </w:t>
      </w:r>
      <w:r>
        <w:t>(forthcoming, Berlin: De Gruyter, January 2022).</w:t>
      </w:r>
    </w:p>
    <w:p w14:paraId="5A260C92" w14:textId="77777777" w:rsidR="0020267C" w:rsidRDefault="0020267C" w:rsidP="0020267C">
      <w:pPr>
        <w:pStyle w:val="BodyText"/>
        <w:spacing w:before="11"/>
        <w:rPr>
          <w:sz w:val="23"/>
        </w:rPr>
      </w:pPr>
    </w:p>
    <w:p w14:paraId="00BD2B30" w14:textId="77777777" w:rsidR="0020267C" w:rsidRDefault="0020267C" w:rsidP="0020267C">
      <w:pPr>
        <w:pStyle w:val="BodyText"/>
        <w:ind w:left="120" w:right="232"/>
      </w:pPr>
      <w:r>
        <w:t>“Receptions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Jewish</w:t>
      </w:r>
      <w:r>
        <w:rPr>
          <w:spacing w:val="-4"/>
        </w:rPr>
        <w:t xml:space="preserve"> </w:t>
      </w:r>
      <w:r>
        <w:t>Life,”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Choon-Leong</w:t>
      </w:r>
      <w:r>
        <w:rPr>
          <w:spacing w:val="-4"/>
        </w:rPr>
        <w:t xml:space="preserve"> </w:t>
      </w:r>
      <w:r>
        <w:t>Seow,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 xml:space="preserve">Many Faces of Job </w:t>
      </w:r>
      <w:r>
        <w:t>(forthcoming, Berlin: De Gruyter, January 2022).</w:t>
      </w:r>
    </w:p>
    <w:p w14:paraId="742E845C" w14:textId="77777777" w:rsidR="0020267C" w:rsidRDefault="0020267C" w:rsidP="0020267C">
      <w:pPr>
        <w:pStyle w:val="BodyText"/>
      </w:pPr>
    </w:p>
    <w:p w14:paraId="3798B8E8" w14:textId="77777777" w:rsidR="0020267C" w:rsidRDefault="0020267C" w:rsidP="0020267C">
      <w:pPr>
        <w:ind w:left="120" w:right="232"/>
        <w:rPr>
          <w:sz w:val="24"/>
        </w:rPr>
      </w:pPr>
      <w:r>
        <w:rPr>
          <w:sz w:val="24"/>
        </w:rPr>
        <w:t>*“A Cairo</w:t>
      </w:r>
      <w:r>
        <w:rPr>
          <w:spacing w:val="40"/>
          <w:sz w:val="24"/>
        </w:rPr>
        <w:t xml:space="preserve"> </w:t>
      </w:r>
      <w:r>
        <w:rPr>
          <w:sz w:val="24"/>
        </w:rPr>
        <w:t>Genizah</w:t>
      </w:r>
      <w:r>
        <w:rPr>
          <w:spacing w:val="40"/>
          <w:sz w:val="24"/>
        </w:rPr>
        <w:t xml:space="preserve"> </w:t>
      </w:r>
      <w:r>
        <w:rPr>
          <w:sz w:val="24"/>
        </w:rPr>
        <w:t>Fragment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Genesis</w:t>
      </w:r>
      <w:r>
        <w:rPr>
          <w:spacing w:val="40"/>
          <w:sz w:val="24"/>
        </w:rPr>
        <w:t xml:space="preserve"> </w:t>
      </w:r>
      <w:r>
        <w:rPr>
          <w:sz w:val="24"/>
        </w:rPr>
        <w:t>Rabbah</w:t>
      </w:r>
      <w:r>
        <w:rPr>
          <w:spacing w:val="40"/>
          <w:sz w:val="24"/>
        </w:rPr>
        <w:t xml:space="preserve"> </w:t>
      </w:r>
      <w:r>
        <w:rPr>
          <w:sz w:val="24"/>
        </w:rPr>
        <w:t>from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Collection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McGill University,”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Jaqueline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Toit,</w:t>
      </w:r>
      <w:r>
        <w:rPr>
          <w:spacing w:val="-4"/>
          <w:sz w:val="24"/>
        </w:rPr>
        <w:t xml:space="preserve"> </w:t>
      </w:r>
      <w:r>
        <w:rPr>
          <w:sz w:val="24"/>
        </w:rPr>
        <w:t>Jason</w:t>
      </w:r>
      <w:r>
        <w:rPr>
          <w:spacing w:val="-4"/>
          <w:sz w:val="24"/>
        </w:rPr>
        <w:t xml:space="preserve"> </w:t>
      </w:r>
      <w:r>
        <w:rPr>
          <w:sz w:val="24"/>
        </w:rPr>
        <w:t>Kalman,</w:t>
      </w:r>
      <w:r>
        <w:rPr>
          <w:spacing w:val="-2"/>
          <w:sz w:val="24"/>
        </w:rPr>
        <w:t xml:space="preserve"> </w:t>
      </w:r>
      <w:r>
        <w:rPr>
          <w:sz w:val="24"/>
        </w:rPr>
        <w:t>Hartley</w:t>
      </w:r>
      <w:r>
        <w:rPr>
          <w:spacing w:val="-4"/>
          <w:sz w:val="24"/>
        </w:rPr>
        <w:t xml:space="preserve"> </w:t>
      </w:r>
      <w:r>
        <w:rPr>
          <w:sz w:val="24"/>
        </w:rPr>
        <w:t>Lachter,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Vanessa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Sasson, </w:t>
      </w:r>
      <w:r>
        <w:rPr>
          <w:i/>
          <w:sz w:val="24"/>
        </w:rPr>
        <w:t xml:space="preserve">To Fix Torah in Their Hearts: Essays on Biblical Interpretation and Jewish Studies in Honor of B. Barry Levy </w:t>
      </w:r>
      <w:r>
        <w:rPr>
          <w:sz w:val="24"/>
        </w:rPr>
        <w:t>(Cincinnati: HUC Press, 2018), pp. 119-143.</w:t>
      </w:r>
    </w:p>
    <w:p w14:paraId="78FA687B" w14:textId="77777777" w:rsidR="0020267C" w:rsidRDefault="0020267C" w:rsidP="0020267C">
      <w:pPr>
        <w:pStyle w:val="BodyText"/>
      </w:pPr>
    </w:p>
    <w:p w14:paraId="39872C79" w14:textId="77777777" w:rsidR="0020267C" w:rsidRDefault="0020267C" w:rsidP="0020267C">
      <w:pPr>
        <w:ind w:left="120" w:right="232"/>
        <w:rPr>
          <w:sz w:val="24"/>
        </w:rPr>
      </w:pPr>
      <w:r>
        <w:rPr>
          <w:sz w:val="24"/>
        </w:rPr>
        <w:t>*“Out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Caves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40"/>
          <w:sz w:val="24"/>
        </w:rPr>
        <w:t xml:space="preserve"> </w:t>
      </w:r>
      <w:r>
        <w:rPr>
          <w:sz w:val="24"/>
        </w:rPr>
        <w:t>Glass: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Politics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Exhibiting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Dead</w:t>
      </w:r>
      <w:r>
        <w:rPr>
          <w:spacing w:val="40"/>
          <w:sz w:val="24"/>
        </w:rPr>
        <w:t xml:space="preserve"> </w:t>
      </w:r>
      <w:r>
        <w:rPr>
          <w:sz w:val="24"/>
        </w:rPr>
        <w:t>Sea</w:t>
      </w:r>
      <w:r>
        <w:rPr>
          <w:spacing w:val="40"/>
          <w:sz w:val="24"/>
        </w:rPr>
        <w:t xml:space="preserve"> </w:t>
      </w:r>
      <w:r>
        <w:rPr>
          <w:sz w:val="24"/>
        </w:rPr>
        <w:t>Scrolls,”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Jaqueline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Toit,</w:t>
      </w:r>
      <w:r>
        <w:rPr>
          <w:spacing w:val="-4"/>
          <w:sz w:val="24"/>
        </w:rPr>
        <w:t xml:space="preserve"> </w:t>
      </w:r>
      <w:r>
        <w:rPr>
          <w:sz w:val="24"/>
        </w:rPr>
        <w:t>Jason</w:t>
      </w:r>
      <w:r>
        <w:rPr>
          <w:spacing w:val="-4"/>
          <w:sz w:val="24"/>
        </w:rPr>
        <w:t xml:space="preserve"> </w:t>
      </w:r>
      <w:r>
        <w:rPr>
          <w:sz w:val="24"/>
        </w:rPr>
        <w:t>Kalman,</w:t>
      </w:r>
      <w:r>
        <w:rPr>
          <w:spacing w:val="-4"/>
          <w:sz w:val="24"/>
        </w:rPr>
        <w:t xml:space="preserve"> </w:t>
      </w:r>
      <w:r>
        <w:rPr>
          <w:sz w:val="24"/>
        </w:rPr>
        <w:t>Hartley</w:t>
      </w:r>
      <w:r>
        <w:rPr>
          <w:spacing w:val="-4"/>
          <w:sz w:val="24"/>
        </w:rPr>
        <w:t xml:space="preserve"> </w:t>
      </w:r>
      <w:r>
        <w:rPr>
          <w:sz w:val="24"/>
        </w:rPr>
        <w:t>Lachter,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Vanessa</w:t>
      </w:r>
      <w:r>
        <w:rPr>
          <w:spacing w:val="-5"/>
          <w:sz w:val="24"/>
        </w:rPr>
        <w:t xml:space="preserve"> </w:t>
      </w:r>
      <w:r>
        <w:rPr>
          <w:sz w:val="24"/>
        </w:rPr>
        <w:t>Sasson,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To Fix Torah in Their Hearts: Essays on Biblical Interpretation and Jewish Studies in Honor of B. Barry Levy </w:t>
      </w:r>
      <w:r>
        <w:rPr>
          <w:sz w:val="24"/>
        </w:rPr>
        <w:t>(Cincinnati: HUC Press, 2018), pp. 431-482.</w:t>
      </w:r>
    </w:p>
    <w:p w14:paraId="11C1E61E" w14:textId="77777777" w:rsidR="0020267C" w:rsidRDefault="0020267C" w:rsidP="0020267C">
      <w:pPr>
        <w:rPr>
          <w:sz w:val="24"/>
        </w:rPr>
        <w:sectPr w:rsidR="0020267C">
          <w:pgSz w:w="12240" w:h="15840"/>
          <w:pgMar w:top="1360" w:right="1700" w:bottom="940" w:left="1680" w:header="0" w:footer="741" w:gutter="0"/>
          <w:cols w:space="720"/>
        </w:sectPr>
      </w:pPr>
    </w:p>
    <w:p w14:paraId="56A5BD4D" w14:textId="77777777" w:rsidR="0020267C" w:rsidRDefault="0020267C" w:rsidP="0020267C">
      <w:pPr>
        <w:spacing w:before="79"/>
        <w:ind w:left="120"/>
        <w:rPr>
          <w:sz w:val="24"/>
        </w:rPr>
      </w:pPr>
      <w:r>
        <w:rPr>
          <w:sz w:val="24"/>
        </w:rPr>
        <w:lastRenderedPageBreak/>
        <w:t xml:space="preserve">*“Medieval Jewish Readings of Genesis 1 and 2,” in K. Greenwood, ed., </w:t>
      </w:r>
      <w:r>
        <w:rPr>
          <w:i/>
          <w:sz w:val="24"/>
        </w:rPr>
        <w:t>Since the Beginning: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Interpreting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Genesis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Ages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(Grand</w:t>
      </w:r>
      <w:r>
        <w:rPr>
          <w:spacing w:val="-4"/>
          <w:sz w:val="24"/>
        </w:rPr>
        <w:t xml:space="preserve"> </w:t>
      </w:r>
      <w:r>
        <w:rPr>
          <w:sz w:val="24"/>
        </w:rPr>
        <w:t>Rapids:</w:t>
      </w:r>
      <w:r>
        <w:rPr>
          <w:spacing w:val="-4"/>
          <w:sz w:val="24"/>
        </w:rPr>
        <w:t xml:space="preserve"> </w:t>
      </w:r>
      <w:r>
        <w:rPr>
          <w:sz w:val="24"/>
        </w:rPr>
        <w:t>Baker, 2018), pp 147-167.</w:t>
      </w:r>
    </w:p>
    <w:p w14:paraId="2F5C19DA" w14:textId="77777777" w:rsidR="0020267C" w:rsidRDefault="0020267C" w:rsidP="0020267C">
      <w:pPr>
        <w:pStyle w:val="BodyText"/>
      </w:pPr>
    </w:p>
    <w:p w14:paraId="7B5882BA" w14:textId="77777777" w:rsidR="0020267C" w:rsidRDefault="0020267C" w:rsidP="0020267C">
      <w:pPr>
        <w:ind w:left="119" w:right="119"/>
        <w:rPr>
          <w:i/>
          <w:sz w:val="24"/>
        </w:rPr>
      </w:pPr>
      <w:r>
        <w:rPr>
          <w:sz w:val="24"/>
        </w:rPr>
        <w:t>*“From</w:t>
      </w:r>
      <w:r>
        <w:rPr>
          <w:spacing w:val="-3"/>
          <w:sz w:val="24"/>
        </w:rPr>
        <w:t xml:space="preserve"> </w:t>
      </w:r>
      <w:r>
        <w:rPr>
          <w:sz w:val="24"/>
        </w:rPr>
        <w:t>‘The</w:t>
      </w:r>
      <w:r>
        <w:rPr>
          <w:spacing w:val="-4"/>
          <w:sz w:val="24"/>
        </w:rPr>
        <w:t xml:space="preserve"> </w:t>
      </w:r>
      <w:r>
        <w:rPr>
          <w:sz w:val="24"/>
        </w:rPr>
        <w:t>War</w:t>
      </w:r>
      <w:r>
        <w:rPr>
          <w:spacing w:val="-4"/>
          <w:sz w:val="24"/>
        </w:rPr>
        <w:t xml:space="preserve"> </w:t>
      </w:r>
      <w:r>
        <w:rPr>
          <w:sz w:val="24"/>
        </w:rPr>
        <w:t>Scroll’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Preliminary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Unpublished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Scrolls</w:t>
      </w:r>
      <w:r>
        <w:rPr>
          <w:sz w:val="24"/>
        </w:rPr>
        <w:t xml:space="preserve">: Marty Abegg…In His Own Words,” in K. Davis, K. </w:t>
      </w:r>
      <w:proofErr w:type="spellStart"/>
      <w:r>
        <w:rPr>
          <w:sz w:val="24"/>
        </w:rPr>
        <w:t>Baek</w:t>
      </w:r>
      <w:proofErr w:type="spellEnd"/>
      <w:r>
        <w:rPr>
          <w:sz w:val="24"/>
        </w:rPr>
        <w:t xml:space="preserve">, P. Flint, and D. Peters, eds, </w:t>
      </w:r>
      <w:r>
        <w:rPr>
          <w:i/>
          <w:sz w:val="24"/>
        </w:rPr>
        <w:t xml:space="preserve">The War Scroll, War and Peace in the Dead Sea Scrolls and Related Literature </w:t>
      </w:r>
      <w:r>
        <w:rPr>
          <w:sz w:val="24"/>
        </w:rPr>
        <w:t>(STJD 115; Leiden: E. J. Brill, 2015), pp. 23-45</w:t>
      </w:r>
      <w:r>
        <w:rPr>
          <w:i/>
          <w:sz w:val="24"/>
        </w:rPr>
        <w:t>.</w:t>
      </w:r>
    </w:p>
    <w:p w14:paraId="0D9C252A" w14:textId="77777777" w:rsidR="0020267C" w:rsidRDefault="0020267C" w:rsidP="0020267C">
      <w:pPr>
        <w:pStyle w:val="BodyText"/>
        <w:rPr>
          <w:i/>
        </w:rPr>
      </w:pPr>
    </w:p>
    <w:p w14:paraId="3A4A7F05" w14:textId="77777777" w:rsidR="0020267C" w:rsidRDefault="0020267C" w:rsidP="0020267C">
      <w:pPr>
        <w:pStyle w:val="BodyText"/>
        <w:ind w:left="120"/>
      </w:pPr>
      <w:r>
        <w:t>*“The</w:t>
      </w:r>
      <w:r>
        <w:rPr>
          <w:spacing w:val="-4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Editors: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Implications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Netziv’s</w:t>
      </w:r>
      <w:proofErr w:type="spellEnd"/>
    </w:p>
    <w:p w14:paraId="56F7B696" w14:textId="77777777" w:rsidR="0020267C" w:rsidRDefault="0020267C" w:rsidP="0020267C">
      <w:pPr>
        <w:ind w:left="120"/>
        <w:rPr>
          <w:sz w:val="24"/>
        </w:rPr>
      </w:pPr>
      <w:r>
        <w:rPr>
          <w:i/>
          <w:sz w:val="24"/>
        </w:rPr>
        <w:t>Rinah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Torah</w:t>
      </w:r>
      <w:r>
        <w:rPr>
          <w:sz w:val="24"/>
        </w:rPr>
        <w:t>,”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Semitics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23:2</w:t>
      </w:r>
      <w:r>
        <w:rPr>
          <w:spacing w:val="-1"/>
          <w:sz w:val="24"/>
        </w:rPr>
        <w:t xml:space="preserve"> </w:t>
      </w:r>
      <w:r>
        <w:rPr>
          <w:sz w:val="24"/>
        </w:rPr>
        <w:t>(2014),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720-</w:t>
      </w:r>
      <w:r>
        <w:rPr>
          <w:spacing w:val="-5"/>
          <w:sz w:val="24"/>
        </w:rPr>
        <w:t>74.</w:t>
      </w:r>
    </w:p>
    <w:p w14:paraId="7824752D" w14:textId="77777777" w:rsidR="0020267C" w:rsidRDefault="0020267C" w:rsidP="0020267C">
      <w:pPr>
        <w:pStyle w:val="BodyText"/>
      </w:pPr>
    </w:p>
    <w:p w14:paraId="29B033A3" w14:textId="77777777" w:rsidR="0020267C" w:rsidRDefault="0020267C" w:rsidP="0020267C">
      <w:pPr>
        <w:ind w:left="120" w:right="232"/>
        <w:rPr>
          <w:sz w:val="24"/>
        </w:rPr>
      </w:pPr>
      <w:r>
        <w:rPr>
          <w:sz w:val="24"/>
        </w:rPr>
        <w:t>With Andrea Weiss, “By Women, About Women, For Women? A New Torah Commentary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Millenium</w:t>
      </w:r>
      <w:proofErr w:type="spellEnd"/>
      <w:r>
        <w:rPr>
          <w:sz w:val="24"/>
        </w:rPr>
        <w:t>,”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Balin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Herman,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Sarna,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Zola,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eds, </w:t>
      </w:r>
      <w:r>
        <w:rPr>
          <w:i/>
          <w:sz w:val="24"/>
        </w:rPr>
        <w:t xml:space="preserve">Sisterhood: A Centennial History of Women of Reform Judaism </w:t>
      </w:r>
      <w:r>
        <w:rPr>
          <w:sz w:val="24"/>
        </w:rPr>
        <w:t>(Cincinnati: Hebrew Union College Press, 2013) pp. 104-131.</w:t>
      </w:r>
    </w:p>
    <w:p w14:paraId="67B9CA75" w14:textId="77777777" w:rsidR="0020267C" w:rsidRDefault="0020267C" w:rsidP="0020267C">
      <w:pPr>
        <w:pStyle w:val="BodyText"/>
      </w:pPr>
    </w:p>
    <w:p w14:paraId="5D98C6F7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left="119" w:right="183" w:firstLine="0"/>
        <w:rPr>
          <w:sz w:val="24"/>
        </w:rPr>
      </w:pPr>
      <w:r>
        <w:rPr>
          <w:sz w:val="24"/>
        </w:rPr>
        <w:t>“Dark</w:t>
      </w:r>
      <w:r>
        <w:rPr>
          <w:spacing w:val="-4"/>
          <w:sz w:val="24"/>
        </w:rPr>
        <w:t xml:space="preserve"> </w:t>
      </w:r>
      <w:r>
        <w:rPr>
          <w:sz w:val="24"/>
        </w:rPr>
        <w:t>Places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Johns</w:t>
      </w:r>
      <w:r>
        <w:rPr>
          <w:spacing w:val="-2"/>
          <w:sz w:val="24"/>
        </w:rPr>
        <w:t xml:space="preserve"> </w:t>
      </w:r>
      <w:r>
        <w:rPr>
          <w:sz w:val="24"/>
        </w:rPr>
        <w:t>Hopkins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Admissions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Quota and the Jewish Community, 1945-1952,” </w:t>
      </w:r>
      <w:r>
        <w:rPr>
          <w:i/>
          <w:sz w:val="24"/>
        </w:rPr>
        <w:t xml:space="preserve">HUCA </w:t>
      </w:r>
      <w:r>
        <w:rPr>
          <w:sz w:val="24"/>
        </w:rPr>
        <w:t>81 (2010; published in 2013): 233-279.</w:t>
      </w:r>
    </w:p>
    <w:p w14:paraId="4915D11D" w14:textId="77777777" w:rsidR="0020267C" w:rsidRDefault="0020267C" w:rsidP="0020267C">
      <w:pPr>
        <w:pStyle w:val="BodyText"/>
      </w:pPr>
    </w:p>
    <w:p w14:paraId="65042824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left="119" w:right="240" w:firstLine="0"/>
        <w:rPr>
          <w:sz w:val="24"/>
        </w:rPr>
      </w:pPr>
      <w:r>
        <w:rPr>
          <w:sz w:val="24"/>
        </w:rPr>
        <w:t xml:space="preserve">“Writing Between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Lines: The Impact of Rabbinic Letter Writing on the Transmission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Hebrew</w:t>
      </w:r>
      <w:r>
        <w:rPr>
          <w:spacing w:val="-4"/>
          <w:sz w:val="24"/>
        </w:rPr>
        <w:t xml:space="preserve"> </w:t>
      </w:r>
      <w:r>
        <w:rPr>
          <w:sz w:val="24"/>
        </w:rPr>
        <w:t>Bible,”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Maarav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17.1</w:t>
      </w:r>
      <w:r>
        <w:rPr>
          <w:spacing w:val="-3"/>
          <w:sz w:val="24"/>
        </w:rPr>
        <w:t xml:space="preserve"> </w:t>
      </w:r>
      <w:r>
        <w:rPr>
          <w:sz w:val="24"/>
        </w:rPr>
        <w:t>(2010;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2012): </w:t>
      </w:r>
      <w:r>
        <w:rPr>
          <w:spacing w:val="-2"/>
          <w:sz w:val="24"/>
        </w:rPr>
        <w:t>57-88.</w:t>
      </w:r>
    </w:p>
    <w:p w14:paraId="6B84C86A" w14:textId="77777777" w:rsidR="0020267C" w:rsidRDefault="0020267C" w:rsidP="0020267C">
      <w:pPr>
        <w:pStyle w:val="BodyText"/>
      </w:pPr>
    </w:p>
    <w:p w14:paraId="60097474" w14:textId="77777777" w:rsidR="0020267C" w:rsidRDefault="0020267C" w:rsidP="0020267C">
      <w:pPr>
        <w:pStyle w:val="BodyText"/>
        <w:ind w:left="119"/>
      </w:pPr>
      <w:r>
        <w:t>“Heckling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Divine:</w:t>
      </w:r>
      <w:r>
        <w:rPr>
          <w:spacing w:val="1"/>
        </w:rPr>
        <w:t xml:space="preserve"> </w:t>
      </w:r>
      <w:r>
        <w:t>Woody</w:t>
      </w:r>
      <w:r>
        <w:rPr>
          <w:spacing w:val="-1"/>
        </w:rPr>
        <w:t xml:space="preserve"> </w:t>
      </w:r>
      <w:r>
        <w:t>Allen, the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post-Holocaust</w:t>
      </w:r>
      <w:r>
        <w:rPr>
          <w:spacing w:val="-1"/>
        </w:rPr>
        <w:t xml:space="preserve"> </w:t>
      </w:r>
      <w:r>
        <w:t>Theology,”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14:paraId="65C58059" w14:textId="77777777" w:rsidR="0020267C" w:rsidRDefault="0020267C" w:rsidP="0020267C">
      <w:pPr>
        <w:pStyle w:val="BodyText"/>
        <w:ind w:left="119" w:right="232"/>
      </w:pPr>
      <w:r>
        <w:t>L.</w:t>
      </w:r>
      <w:r>
        <w:rPr>
          <w:spacing w:val="-4"/>
        </w:rPr>
        <w:t xml:space="preserve"> </w:t>
      </w:r>
      <w:r>
        <w:t>Greenspoon,</w:t>
      </w:r>
      <w:r>
        <w:rPr>
          <w:spacing w:val="-2"/>
        </w:rPr>
        <w:t xml:space="preserve"> </w:t>
      </w:r>
      <w:r>
        <w:t>ed.,</w:t>
      </w:r>
      <w:r>
        <w:rPr>
          <w:spacing w:val="-4"/>
        </w:rPr>
        <w:t xml:space="preserve"> </w:t>
      </w:r>
      <w:proofErr w:type="gramStart"/>
      <w:r>
        <w:rPr>
          <w:i/>
        </w:rPr>
        <w:t>Jews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Humor</w:t>
      </w:r>
      <w:r>
        <w:rPr>
          <w:i/>
          <w:spacing w:val="-4"/>
        </w:rPr>
        <w:t xml:space="preserve"> </w:t>
      </w:r>
      <w:r>
        <w:t>(West</w:t>
      </w:r>
      <w:r>
        <w:rPr>
          <w:spacing w:val="-4"/>
        </w:rPr>
        <w:t xml:space="preserve"> </w:t>
      </w:r>
      <w:r>
        <w:t>Lafayette:</w:t>
      </w:r>
      <w:r>
        <w:rPr>
          <w:spacing w:val="-4"/>
        </w:rPr>
        <w:t xml:space="preserve"> </w:t>
      </w:r>
      <w:r>
        <w:t>Purdue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2011) pp. 175-194.</w:t>
      </w:r>
    </w:p>
    <w:p w14:paraId="64D9B9FC" w14:textId="77777777" w:rsidR="0020267C" w:rsidRDefault="0020267C" w:rsidP="0020267C">
      <w:pPr>
        <w:pStyle w:val="BodyText"/>
      </w:pPr>
    </w:p>
    <w:p w14:paraId="0FC0E8B8" w14:textId="77777777" w:rsidR="0020267C" w:rsidRDefault="0020267C" w:rsidP="0020267C">
      <w:pPr>
        <w:ind w:left="119" w:right="136"/>
        <w:rPr>
          <w:sz w:val="24"/>
        </w:rPr>
      </w:pPr>
      <w:r>
        <w:rPr>
          <w:sz w:val="24"/>
        </w:rPr>
        <w:t xml:space="preserve">*With Jaqueline Du Toit, “Robert </w:t>
      </w:r>
      <w:proofErr w:type="spellStart"/>
      <w:r>
        <w:rPr>
          <w:sz w:val="24"/>
        </w:rPr>
        <w:t>Balgarnie</w:t>
      </w:r>
      <w:proofErr w:type="spellEnd"/>
      <w:r>
        <w:rPr>
          <w:sz w:val="24"/>
        </w:rPr>
        <w:t xml:space="preserve"> Young Scott: Canada’s First Dead Sea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Scroll </w:t>
      </w:r>
      <w:proofErr w:type="gramStart"/>
      <w:r>
        <w:rPr>
          <w:sz w:val="24"/>
        </w:rPr>
        <w:t>Scholar?,</w:t>
      </w:r>
      <w:proofErr w:type="gramEnd"/>
      <w:r>
        <w:rPr>
          <w:sz w:val="24"/>
        </w:rPr>
        <w:t xml:space="preserve">” in P. W. Flint, J. </w:t>
      </w:r>
      <w:proofErr w:type="spellStart"/>
      <w:r>
        <w:rPr>
          <w:sz w:val="24"/>
        </w:rPr>
        <w:t>Duhaime</w:t>
      </w:r>
      <w:proofErr w:type="spellEnd"/>
      <w:r>
        <w:rPr>
          <w:sz w:val="24"/>
        </w:rPr>
        <w:t xml:space="preserve">, and K. S. </w:t>
      </w:r>
      <w:proofErr w:type="spellStart"/>
      <w:r>
        <w:rPr>
          <w:sz w:val="24"/>
        </w:rPr>
        <w:t>Baek</w:t>
      </w:r>
      <w:proofErr w:type="spellEnd"/>
      <w:r>
        <w:rPr>
          <w:sz w:val="24"/>
        </w:rPr>
        <w:t xml:space="preserve">, eds, </w:t>
      </w:r>
      <w:r>
        <w:rPr>
          <w:i/>
          <w:sz w:val="24"/>
        </w:rPr>
        <w:t>Celebrating the Dead Sea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Scrolls: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(Atlanta: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Biblical</w:t>
      </w:r>
      <w:r>
        <w:rPr>
          <w:spacing w:val="-4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2"/>
          <w:sz w:val="24"/>
        </w:rPr>
        <w:t xml:space="preserve"> </w:t>
      </w:r>
      <w:r>
        <w:rPr>
          <w:sz w:val="24"/>
        </w:rPr>
        <w:t>2011)</w:t>
      </w:r>
      <w:r>
        <w:rPr>
          <w:spacing w:val="-4"/>
          <w:sz w:val="24"/>
        </w:rPr>
        <w:t xml:space="preserve"> </w:t>
      </w:r>
      <w:r>
        <w:rPr>
          <w:sz w:val="24"/>
        </w:rPr>
        <w:t>pp.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21- </w:t>
      </w:r>
      <w:r>
        <w:rPr>
          <w:spacing w:val="-4"/>
          <w:sz w:val="24"/>
        </w:rPr>
        <w:t>42.</w:t>
      </w:r>
    </w:p>
    <w:p w14:paraId="76AC8B18" w14:textId="77777777" w:rsidR="0020267C" w:rsidRDefault="0020267C" w:rsidP="0020267C">
      <w:pPr>
        <w:pStyle w:val="BodyText"/>
      </w:pPr>
    </w:p>
    <w:p w14:paraId="54611705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spacing w:before="1"/>
        <w:ind w:left="119" w:right="420" w:firstLine="0"/>
        <w:rPr>
          <w:sz w:val="24"/>
        </w:rPr>
      </w:pPr>
      <w:r>
        <w:rPr>
          <w:sz w:val="24"/>
        </w:rPr>
        <w:t>“Job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Crossroads: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Anomalous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Rabbi</w:t>
      </w:r>
      <w:r>
        <w:rPr>
          <w:spacing w:val="-4"/>
          <w:sz w:val="24"/>
        </w:rPr>
        <w:t xml:space="preserve"> </w:t>
      </w:r>
      <w:r>
        <w:rPr>
          <w:sz w:val="24"/>
        </w:rPr>
        <w:t>Joseph</w:t>
      </w:r>
      <w:r>
        <w:rPr>
          <w:spacing w:val="-4"/>
          <w:sz w:val="24"/>
        </w:rPr>
        <w:t xml:space="preserve"> </w:t>
      </w:r>
      <w:r>
        <w:rPr>
          <w:sz w:val="24"/>
        </w:rPr>
        <w:t>B.</w:t>
      </w:r>
      <w:r>
        <w:rPr>
          <w:spacing w:val="-4"/>
          <w:sz w:val="24"/>
        </w:rPr>
        <w:t xml:space="preserve"> </w:t>
      </w:r>
      <w:r>
        <w:rPr>
          <w:sz w:val="24"/>
        </w:rPr>
        <w:t>Soloveitchik’s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Kol</w:t>
      </w:r>
      <w:proofErr w:type="spellEnd"/>
      <w:r>
        <w:rPr>
          <w:i/>
          <w:sz w:val="24"/>
        </w:rPr>
        <w:t xml:space="preserve"> Dodi </w:t>
      </w:r>
      <w:proofErr w:type="spellStart"/>
      <w:r>
        <w:rPr>
          <w:i/>
          <w:sz w:val="24"/>
        </w:rPr>
        <w:t>Dofek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in the History of Jewish Exegesis of the Book of Job” (Hebrew) in A. </w:t>
      </w:r>
      <w:proofErr w:type="spellStart"/>
      <w:r>
        <w:rPr>
          <w:sz w:val="24"/>
        </w:rPr>
        <w:t>Rosenak</w:t>
      </w:r>
      <w:proofErr w:type="spellEnd"/>
      <w:r>
        <w:rPr>
          <w:sz w:val="24"/>
        </w:rPr>
        <w:t xml:space="preserve"> and N. Rotenberg, eds, </w:t>
      </w:r>
      <w:r>
        <w:rPr>
          <w:i/>
          <w:sz w:val="24"/>
        </w:rPr>
        <w:t xml:space="preserve">The Influence of Rabbi J.B. Soloveitchik, on Culture, Education and Jewish Thought </w:t>
      </w:r>
      <w:r>
        <w:rPr>
          <w:sz w:val="24"/>
        </w:rPr>
        <w:t xml:space="preserve">(Jerusalem: </w:t>
      </w:r>
      <w:proofErr w:type="spellStart"/>
      <w:r>
        <w:rPr>
          <w:sz w:val="24"/>
        </w:rPr>
        <w:t>Magnes</w:t>
      </w:r>
      <w:proofErr w:type="spellEnd"/>
      <w:r>
        <w:rPr>
          <w:sz w:val="24"/>
        </w:rPr>
        <w:t xml:space="preserve"> Press, 2011) pp. 177-203.</w:t>
      </w:r>
    </w:p>
    <w:p w14:paraId="2BBD0C09" w14:textId="77777777" w:rsidR="0020267C" w:rsidRDefault="0020267C" w:rsidP="0020267C">
      <w:pPr>
        <w:pStyle w:val="BodyText"/>
      </w:pPr>
    </w:p>
    <w:p w14:paraId="0E837A5B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left="119" w:right="131" w:firstLine="0"/>
        <w:rPr>
          <w:sz w:val="24"/>
        </w:rPr>
      </w:pPr>
      <w:r>
        <w:rPr>
          <w:sz w:val="24"/>
        </w:rPr>
        <w:t>With Jaqueline Du Toit, “Albright’s Legacy? Homogeneity in the Introduction of the Dead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Scrolls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Northwest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Semitic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36:2</w:t>
      </w:r>
      <w:r>
        <w:rPr>
          <w:spacing w:val="-3"/>
          <w:sz w:val="24"/>
        </w:rPr>
        <w:t xml:space="preserve"> </w:t>
      </w:r>
      <w:r>
        <w:rPr>
          <w:sz w:val="24"/>
        </w:rPr>
        <w:t>(2010)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pp. </w:t>
      </w:r>
      <w:r>
        <w:rPr>
          <w:spacing w:val="-2"/>
          <w:sz w:val="24"/>
        </w:rPr>
        <w:t>23-48.</w:t>
      </w:r>
    </w:p>
    <w:p w14:paraId="64F9BAAA" w14:textId="77777777" w:rsidR="0020267C" w:rsidRDefault="0020267C" w:rsidP="0020267C">
      <w:pPr>
        <w:pStyle w:val="BodyText"/>
      </w:pPr>
    </w:p>
    <w:p w14:paraId="5B7B0225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left="119" w:right="316" w:firstLine="0"/>
        <w:rPr>
          <w:sz w:val="24"/>
        </w:rPr>
      </w:pPr>
      <w:r>
        <w:rPr>
          <w:sz w:val="24"/>
        </w:rPr>
        <w:t>“If</w:t>
      </w:r>
      <w:r>
        <w:rPr>
          <w:spacing w:val="-4"/>
          <w:sz w:val="24"/>
        </w:rPr>
        <w:t xml:space="preserve"> </w:t>
      </w:r>
      <w:r>
        <w:rPr>
          <w:sz w:val="24"/>
        </w:rPr>
        <w:t>Jeremiah</w:t>
      </w:r>
      <w:r>
        <w:rPr>
          <w:spacing w:val="-3"/>
          <w:sz w:val="24"/>
        </w:rPr>
        <w:t xml:space="preserve"> </w:t>
      </w:r>
      <w:r>
        <w:rPr>
          <w:sz w:val="24"/>
        </w:rPr>
        <w:t>Wrote</w:t>
      </w:r>
      <w:r>
        <w:rPr>
          <w:spacing w:val="-4"/>
          <w:sz w:val="24"/>
        </w:rPr>
        <w:t xml:space="preserve"> </w:t>
      </w:r>
      <w:r>
        <w:rPr>
          <w:sz w:val="24"/>
        </w:rPr>
        <w:t>it,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OK: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Lamentations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Jeremiah in Early Rabbinic Texts” </w:t>
      </w:r>
      <w:r>
        <w:rPr>
          <w:i/>
          <w:sz w:val="24"/>
        </w:rPr>
        <w:t xml:space="preserve">Acta Theologica </w:t>
      </w:r>
      <w:hyperlink r:id="rId5">
        <w:r>
          <w:rPr>
            <w:sz w:val="24"/>
          </w:rPr>
          <w:t>29:2 (2009) pp. 31-53.</w:t>
        </w:r>
      </w:hyperlink>
    </w:p>
    <w:p w14:paraId="190E1EFC" w14:textId="77777777" w:rsidR="0020267C" w:rsidRDefault="0020267C" w:rsidP="0020267C">
      <w:pPr>
        <w:rPr>
          <w:sz w:val="24"/>
        </w:rPr>
        <w:sectPr w:rsidR="0020267C">
          <w:pgSz w:w="12240" w:h="15840"/>
          <w:pgMar w:top="1360" w:right="1700" w:bottom="940" w:left="1680" w:header="0" w:footer="741" w:gutter="0"/>
          <w:cols w:space="720"/>
        </w:sectPr>
      </w:pPr>
    </w:p>
    <w:p w14:paraId="4DC75F58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spacing w:before="79"/>
        <w:ind w:left="300"/>
        <w:rPr>
          <w:sz w:val="24"/>
        </w:rPr>
      </w:pPr>
      <w:r>
        <w:rPr>
          <w:sz w:val="24"/>
        </w:rPr>
        <w:lastRenderedPageBreak/>
        <w:t>“Optimistic,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Even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Negatives:</w:t>
      </w:r>
      <w:r>
        <w:rPr>
          <w:spacing w:val="-2"/>
          <w:sz w:val="24"/>
        </w:rPr>
        <w:t xml:space="preserve"> </w:t>
      </w:r>
      <w:r>
        <w:rPr>
          <w:sz w:val="24"/>
        </w:rPr>
        <w:t>HUC-JIR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Scrolls,</w:t>
      </w:r>
      <w:r>
        <w:rPr>
          <w:spacing w:val="-1"/>
          <w:sz w:val="24"/>
        </w:rPr>
        <w:t xml:space="preserve"> </w:t>
      </w:r>
      <w:r>
        <w:rPr>
          <w:sz w:val="24"/>
        </w:rPr>
        <w:t>1948-</w:t>
      </w:r>
      <w:r>
        <w:rPr>
          <w:spacing w:val="-2"/>
          <w:sz w:val="24"/>
        </w:rPr>
        <w:t>1993”</w:t>
      </w:r>
    </w:p>
    <w:p w14:paraId="74A19CD7" w14:textId="77777777" w:rsidR="0020267C" w:rsidRDefault="0020267C" w:rsidP="0020267C">
      <w:pPr>
        <w:ind w:left="12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Jewish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Archives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61:1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4"/>
          <w:sz w:val="24"/>
        </w:rPr>
        <w:t>114.</w:t>
      </w:r>
    </w:p>
    <w:p w14:paraId="770AD731" w14:textId="77777777" w:rsidR="0020267C" w:rsidRDefault="0020267C" w:rsidP="0020267C">
      <w:pPr>
        <w:pStyle w:val="BodyText"/>
      </w:pPr>
    </w:p>
    <w:p w14:paraId="75EE7300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172" w:firstLine="0"/>
        <w:rPr>
          <w:sz w:val="24"/>
        </w:rPr>
      </w:pPr>
      <w:r>
        <w:rPr>
          <w:sz w:val="24"/>
        </w:rPr>
        <w:t>With Marc Saperstein, “A Spiritually Powerful Sect of Judaism: Two Sermons on the Dead</w:t>
      </w:r>
      <w:r>
        <w:rPr>
          <w:spacing w:val="-4"/>
          <w:sz w:val="24"/>
        </w:rPr>
        <w:t xml:space="preserve"> </w:t>
      </w:r>
      <w:r>
        <w:rPr>
          <w:sz w:val="24"/>
        </w:rPr>
        <w:t>Sea</w:t>
      </w:r>
      <w:r>
        <w:rPr>
          <w:spacing w:val="-5"/>
          <w:sz w:val="24"/>
        </w:rPr>
        <w:t xml:space="preserve"> </w:t>
      </w:r>
      <w:r>
        <w:rPr>
          <w:sz w:val="24"/>
        </w:rPr>
        <w:t>Scrolls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Rabbi</w:t>
      </w:r>
      <w:r>
        <w:rPr>
          <w:spacing w:val="-4"/>
          <w:sz w:val="24"/>
        </w:rPr>
        <w:t xml:space="preserve"> </w:t>
      </w:r>
      <w:r>
        <w:rPr>
          <w:sz w:val="24"/>
        </w:rPr>
        <w:t>Harold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Saperstein”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Jewish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Archives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61:1 (2009) pp. 145-161.</w:t>
      </w:r>
    </w:p>
    <w:p w14:paraId="57BEBF1C" w14:textId="77777777" w:rsidR="0020267C" w:rsidRDefault="0020267C" w:rsidP="0020267C">
      <w:pPr>
        <w:pStyle w:val="BodyText"/>
      </w:pPr>
    </w:p>
    <w:p w14:paraId="4BB6759B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361" w:firstLine="0"/>
        <w:rPr>
          <w:sz w:val="24"/>
        </w:rPr>
      </w:pPr>
      <w:r>
        <w:rPr>
          <w:sz w:val="24"/>
        </w:rPr>
        <w:t>“When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Get: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Rashbam’s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Commentary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Methodological Challenges of Studying Northern French Jewish Biblical Exegesis” </w:t>
      </w:r>
      <w:r>
        <w:rPr>
          <w:i/>
          <w:sz w:val="24"/>
        </w:rPr>
        <w:t xml:space="preserve">Religion Compass </w:t>
      </w:r>
      <w:r>
        <w:rPr>
          <w:sz w:val="24"/>
        </w:rPr>
        <w:t>2/5 (2008) pp. 844-861, 10.1111/j.1749-8171.2008.</w:t>
      </w:r>
      <w:proofErr w:type="gramStart"/>
      <w:r>
        <w:rPr>
          <w:sz w:val="24"/>
        </w:rPr>
        <w:t>00100.x.</w:t>
      </w:r>
      <w:proofErr w:type="gramEnd"/>
    </w:p>
    <w:p w14:paraId="31CA8C62" w14:textId="77777777" w:rsidR="0020267C" w:rsidRDefault="0020267C" w:rsidP="0020267C">
      <w:pPr>
        <w:pStyle w:val="BodyText"/>
      </w:pPr>
    </w:p>
    <w:p w14:paraId="4278539C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426" w:firstLine="0"/>
        <w:rPr>
          <w:sz w:val="24"/>
        </w:rPr>
      </w:pPr>
      <w:r>
        <w:rPr>
          <w:sz w:val="24"/>
        </w:rPr>
        <w:t>“Medieval</w:t>
      </w:r>
      <w:r>
        <w:rPr>
          <w:spacing w:val="-4"/>
          <w:sz w:val="24"/>
        </w:rPr>
        <w:t xml:space="preserve"> </w:t>
      </w:r>
      <w:r>
        <w:rPr>
          <w:sz w:val="24"/>
        </w:rPr>
        <w:t>Jewish</w:t>
      </w:r>
      <w:r>
        <w:rPr>
          <w:spacing w:val="-4"/>
          <w:sz w:val="24"/>
        </w:rPr>
        <w:t xml:space="preserve"> </w:t>
      </w:r>
      <w:r>
        <w:rPr>
          <w:sz w:val="24"/>
        </w:rPr>
        <w:t>Bible</w:t>
      </w:r>
      <w:r>
        <w:rPr>
          <w:spacing w:val="-5"/>
          <w:sz w:val="24"/>
        </w:rPr>
        <w:t xml:space="preserve"> </w:t>
      </w:r>
      <w:r>
        <w:rPr>
          <w:sz w:val="24"/>
        </w:rPr>
        <w:t>Commentaries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Parshanut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Studies”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Religion Compass </w:t>
      </w:r>
      <w:r>
        <w:rPr>
          <w:sz w:val="24"/>
        </w:rPr>
        <w:t>2/5 (2008) pp. 819-843, 10.1111/j.1749-8171.2008.</w:t>
      </w:r>
      <w:proofErr w:type="gramStart"/>
      <w:r>
        <w:rPr>
          <w:sz w:val="24"/>
        </w:rPr>
        <w:t>00099.x.</w:t>
      </w:r>
      <w:proofErr w:type="gramEnd"/>
    </w:p>
    <w:p w14:paraId="1D2C5081" w14:textId="77777777" w:rsidR="0020267C" w:rsidRDefault="0020267C" w:rsidP="0020267C">
      <w:pPr>
        <w:pStyle w:val="BodyText"/>
      </w:pPr>
    </w:p>
    <w:p w14:paraId="48192D9E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157" w:firstLine="0"/>
        <w:rPr>
          <w:sz w:val="24"/>
        </w:rPr>
      </w:pP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Maimonides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Physician: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Maimonides’ Thought” </w:t>
      </w:r>
      <w:r>
        <w:rPr>
          <w:i/>
          <w:sz w:val="24"/>
        </w:rPr>
        <w:t xml:space="preserve">AJS Review </w:t>
      </w:r>
      <w:r>
        <w:rPr>
          <w:sz w:val="24"/>
        </w:rPr>
        <w:t>32:1 (2008) pp. 117-140.</w:t>
      </w:r>
    </w:p>
    <w:p w14:paraId="08F7EE8D" w14:textId="77777777" w:rsidR="0020267C" w:rsidRDefault="0020267C" w:rsidP="0020267C">
      <w:pPr>
        <w:pStyle w:val="BodyText"/>
      </w:pPr>
    </w:p>
    <w:p w14:paraId="2A875D22" w14:textId="77777777" w:rsidR="0020267C" w:rsidRDefault="0020267C" w:rsidP="0020267C">
      <w:pPr>
        <w:pStyle w:val="BodyText"/>
        <w:ind w:left="120"/>
      </w:pPr>
      <w:r>
        <w:t>“Responsible</w:t>
      </w:r>
      <w:r>
        <w:rPr>
          <w:spacing w:val="-3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Affiliation”</w:t>
      </w:r>
      <w:r>
        <w:rPr>
          <w:spacing w:val="-2"/>
        </w:rPr>
        <w:t xml:space="preserve"> </w:t>
      </w:r>
      <w:proofErr w:type="spellStart"/>
      <w:r>
        <w:rPr>
          <w:i/>
        </w:rPr>
        <w:t>Shm’a</w:t>
      </w:r>
      <w:proofErr w:type="spellEnd"/>
      <w:r>
        <w:rPr>
          <w:i/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(November</w:t>
      </w:r>
      <w:r>
        <w:rPr>
          <w:spacing w:val="-2"/>
        </w:rPr>
        <w:t xml:space="preserve"> </w:t>
      </w:r>
      <w:r>
        <w:t>2007)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rPr>
          <w:spacing w:val="-5"/>
        </w:rPr>
        <w:t>12.</w:t>
      </w:r>
    </w:p>
    <w:p w14:paraId="260CA6E3" w14:textId="77777777" w:rsidR="0020267C" w:rsidRDefault="0020267C" w:rsidP="0020267C">
      <w:pPr>
        <w:pStyle w:val="BodyText"/>
      </w:pPr>
    </w:p>
    <w:p w14:paraId="4E6B1B85" w14:textId="77777777" w:rsidR="0020267C" w:rsidRDefault="0020267C" w:rsidP="0020267C">
      <w:pPr>
        <w:pStyle w:val="BodyText"/>
        <w:ind w:left="120" w:right="301"/>
        <w:jc w:val="both"/>
      </w:pPr>
      <w:r>
        <w:t>“Repeating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Grandfather’s</w:t>
      </w:r>
      <w:r>
        <w:rPr>
          <w:spacing w:val="-4"/>
        </w:rPr>
        <w:t xml:space="preserve"> </w:t>
      </w:r>
      <w:r>
        <w:t>Heresy: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Esau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Job’s</w:t>
      </w:r>
      <w:r>
        <w:rPr>
          <w:spacing w:val="-2"/>
        </w:rPr>
        <w:t xml:space="preserve"> </w:t>
      </w: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Resurrection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Dead in</w:t>
      </w:r>
      <w:r>
        <w:rPr>
          <w:spacing w:val="-1"/>
        </w:rPr>
        <w:t xml:space="preserve"> </w:t>
      </w:r>
      <w:r>
        <w:t>Rabbinic</w:t>
      </w:r>
      <w:r>
        <w:rPr>
          <w:spacing w:val="-2"/>
        </w:rPr>
        <w:t xml:space="preserve"> </w:t>
      </w:r>
      <w:r>
        <w:t>Anti-Christian</w:t>
      </w:r>
      <w:r>
        <w:rPr>
          <w:spacing w:val="-1"/>
        </w:rPr>
        <w:t xml:space="preserve"> </w:t>
      </w:r>
      <w:r>
        <w:t>Polemic”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Kern-Ulmer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L. </w:t>
      </w:r>
      <w:proofErr w:type="spellStart"/>
      <w:r>
        <w:t>Teugels</w:t>
      </w:r>
      <w:proofErr w:type="spellEnd"/>
      <w:r>
        <w:t xml:space="preserve">, eds, Recent </w:t>
      </w:r>
      <w:r>
        <w:rPr>
          <w:i/>
        </w:rPr>
        <w:t xml:space="preserve">Midrash in Context </w:t>
      </w:r>
      <w:r>
        <w:t>(Piscataway: Gorgias Press, 2007) pp. 1-15.</w:t>
      </w:r>
    </w:p>
    <w:p w14:paraId="7E0B9AF9" w14:textId="77777777" w:rsidR="0020267C" w:rsidRDefault="0020267C" w:rsidP="0020267C">
      <w:pPr>
        <w:pStyle w:val="BodyText"/>
      </w:pPr>
    </w:p>
    <w:p w14:paraId="1E45449C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585" w:firstLine="0"/>
        <w:rPr>
          <w:sz w:val="24"/>
        </w:rPr>
      </w:pPr>
      <w:r>
        <w:rPr>
          <w:sz w:val="24"/>
        </w:rPr>
        <w:t xml:space="preserve">“Righteousness Restored: The Place of </w:t>
      </w:r>
      <w:r>
        <w:rPr>
          <w:i/>
          <w:sz w:val="24"/>
        </w:rPr>
        <w:t xml:space="preserve">Midrash </w:t>
      </w:r>
      <w:proofErr w:type="spellStart"/>
      <w:r>
        <w:rPr>
          <w:i/>
          <w:sz w:val="24"/>
        </w:rPr>
        <w:t>Iyov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in the History of the Jewish Exegesis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Biblical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Job”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Testament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19:1</w:t>
      </w:r>
      <w:r>
        <w:rPr>
          <w:spacing w:val="-1"/>
          <w:sz w:val="24"/>
        </w:rPr>
        <w:t xml:space="preserve"> </w:t>
      </w:r>
      <w:r>
        <w:rPr>
          <w:sz w:val="24"/>
        </w:rPr>
        <w:t>(2006)</w:t>
      </w:r>
      <w:r>
        <w:rPr>
          <w:spacing w:val="-2"/>
          <w:sz w:val="24"/>
        </w:rPr>
        <w:t xml:space="preserve"> </w:t>
      </w:r>
      <w:r>
        <w:rPr>
          <w:sz w:val="24"/>
        </w:rPr>
        <w:t>pp. 77-</w:t>
      </w:r>
      <w:r>
        <w:rPr>
          <w:spacing w:val="-4"/>
          <w:sz w:val="24"/>
        </w:rPr>
        <w:t>100.</w:t>
      </w:r>
    </w:p>
    <w:p w14:paraId="6265DBC7" w14:textId="77777777" w:rsidR="0020267C" w:rsidRDefault="0020267C" w:rsidP="0020267C">
      <w:pPr>
        <w:pStyle w:val="BodyText"/>
      </w:pPr>
    </w:p>
    <w:p w14:paraId="78AD4997" w14:textId="77777777" w:rsidR="0020267C" w:rsidRDefault="0020267C" w:rsidP="0020267C">
      <w:pPr>
        <w:pStyle w:val="BodyText"/>
        <w:ind w:left="120"/>
      </w:pPr>
      <w:r>
        <w:t>“Job Denied the Resurrection of Jesus? A Rabbinic Critique of the Use of Exegetical Traditions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LXX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Testament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Fathers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Church”</w:t>
      </w:r>
      <w:r>
        <w:rPr>
          <w:spacing w:val="-2"/>
        </w:rPr>
        <w:t xml:space="preserve"> </w:t>
      </w:r>
      <w:r>
        <w:t>In</w:t>
      </w:r>
    </w:p>
    <w:p w14:paraId="2AED2011" w14:textId="77777777" w:rsidR="0020267C" w:rsidRDefault="0020267C" w:rsidP="0020267C">
      <w:pPr>
        <w:ind w:left="120" w:right="232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Oegema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Lichtenberger,</w:t>
      </w:r>
      <w:r>
        <w:rPr>
          <w:spacing w:val="-3"/>
          <w:sz w:val="24"/>
        </w:rPr>
        <w:t xml:space="preserve"> </w:t>
      </w:r>
      <w:r>
        <w:rPr>
          <w:sz w:val="24"/>
        </w:rPr>
        <w:t>eds,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Changing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Judaism,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Christianity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and Other Greco-Roman Religions in Antiquity </w:t>
      </w:r>
      <w:r>
        <w:rPr>
          <w:sz w:val="24"/>
        </w:rPr>
        <w:t>(</w:t>
      </w:r>
      <w:proofErr w:type="spellStart"/>
      <w:r>
        <w:rPr>
          <w:sz w:val="24"/>
        </w:rPr>
        <w:t>Gütersloh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Gütersloher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Verlagshaus</w:t>
      </w:r>
      <w:proofErr w:type="spellEnd"/>
      <w:r>
        <w:rPr>
          <w:sz w:val="24"/>
        </w:rPr>
        <w:t>, 2006) pp. 371-395.</w:t>
      </w:r>
    </w:p>
    <w:p w14:paraId="65F3E98A" w14:textId="77777777" w:rsidR="0020267C" w:rsidRDefault="0020267C" w:rsidP="0020267C">
      <w:pPr>
        <w:pStyle w:val="BodyText"/>
      </w:pPr>
    </w:p>
    <w:p w14:paraId="59534A44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spacing w:before="1"/>
        <w:ind w:right="187" w:firstLine="0"/>
        <w:jc w:val="both"/>
        <w:rPr>
          <w:sz w:val="24"/>
        </w:rPr>
      </w:pPr>
      <w:r>
        <w:rPr>
          <w:sz w:val="24"/>
        </w:rPr>
        <w:t>“Biblical</w:t>
      </w:r>
      <w:r>
        <w:rPr>
          <w:spacing w:val="-3"/>
          <w:sz w:val="24"/>
        </w:rPr>
        <w:t xml:space="preserve"> </w:t>
      </w:r>
      <w:r>
        <w:rPr>
          <w:sz w:val="24"/>
        </w:rPr>
        <w:t>Criticism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Jewish</w:t>
      </w:r>
      <w:r>
        <w:rPr>
          <w:spacing w:val="-3"/>
          <w:sz w:val="24"/>
        </w:rPr>
        <w:t xml:space="preserve"> </w:t>
      </w:r>
      <w:r>
        <w:rPr>
          <w:sz w:val="24"/>
        </w:rPr>
        <w:t>Theology: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Post-Holocaust Biblical Exegesis” </w:t>
      </w:r>
      <w:r>
        <w:rPr>
          <w:i/>
          <w:sz w:val="24"/>
        </w:rPr>
        <w:t xml:space="preserve">Old Testament Essays </w:t>
      </w:r>
      <w:r>
        <w:rPr>
          <w:sz w:val="24"/>
        </w:rPr>
        <w:t>18:1 (2005) pp. 93-108.</w:t>
      </w:r>
    </w:p>
    <w:p w14:paraId="6B550B8F" w14:textId="77777777" w:rsidR="0020267C" w:rsidRDefault="0020267C" w:rsidP="0020267C">
      <w:pPr>
        <w:pStyle w:val="BodyText"/>
        <w:spacing w:before="11"/>
        <w:rPr>
          <w:sz w:val="23"/>
        </w:rPr>
      </w:pPr>
    </w:p>
    <w:p w14:paraId="38A96CA1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right="419" w:firstLine="0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Jaqueline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Toit,</w:t>
      </w:r>
      <w:r>
        <w:rPr>
          <w:spacing w:val="-3"/>
          <w:sz w:val="24"/>
        </w:rPr>
        <w:t xml:space="preserve"> </w:t>
      </w:r>
      <w:r>
        <w:rPr>
          <w:sz w:val="24"/>
        </w:rPr>
        <w:t>“Great</w:t>
      </w:r>
      <w:r>
        <w:rPr>
          <w:spacing w:val="-3"/>
          <w:sz w:val="24"/>
        </w:rPr>
        <w:t xml:space="preserve"> </w:t>
      </w:r>
      <w:r>
        <w:rPr>
          <w:sz w:val="24"/>
        </w:rPr>
        <w:t>Scott!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Dead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Scrolls,</w:t>
      </w:r>
      <w:r>
        <w:rPr>
          <w:spacing w:val="-3"/>
          <w:sz w:val="24"/>
        </w:rPr>
        <w:t xml:space="preserve"> </w:t>
      </w:r>
      <w:r>
        <w:rPr>
          <w:sz w:val="24"/>
        </w:rPr>
        <w:t>McGill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the Canadian Media” </w:t>
      </w:r>
      <w:r>
        <w:rPr>
          <w:i/>
          <w:sz w:val="24"/>
        </w:rPr>
        <w:t xml:space="preserve">Dead Sea Discoveries </w:t>
      </w:r>
      <w:r>
        <w:rPr>
          <w:sz w:val="24"/>
        </w:rPr>
        <w:t>12:1 (2005) pp. 6-23.</w:t>
      </w:r>
    </w:p>
    <w:p w14:paraId="56B923BE" w14:textId="77777777" w:rsidR="0020267C" w:rsidRDefault="0020267C" w:rsidP="0020267C">
      <w:pPr>
        <w:pStyle w:val="BodyText"/>
      </w:pPr>
    </w:p>
    <w:p w14:paraId="179D2643" w14:textId="77777777" w:rsidR="0020267C" w:rsidRDefault="0020267C" w:rsidP="0020267C">
      <w:pPr>
        <w:pStyle w:val="ListParagraph"/>
        <w:numPr>
          <w:ilvl w:val="0"/>
          <w:numId w:val="1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“Building</w:t>
      </w:r>
      <w:r>
        <w:rPr>
          <w:spacing w:val="-3"/>
          <w:sz w:val="24"/>
        </w:rPr>
        <w:t xml:space="preserve"> </w:t>
      </w:r>
      <w:r>
        <w:rPr>
          <w:sz w:val="24"/>
        </w:rPr>
        <w:t>Houses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Sand: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Scriptural</w:t>
      </w:r>
      <w:r>
        <w:rPr>
          <w:spacing w:val="-1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Mishnah”</w:t>
      </w:r>
    </w:p>
    <w:p w14:paraId="02D1A3F2" w14:textId="77777777" w:rsidR="0020267C" w:rsidRDefault="0020267C" w:rsidP="0020267C">
      <w:pPr>
        <w:ind w:left="120"/>
        <w:jc w:val="both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Semitics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13:2</w:t>
      </w:r>
      <w:r>
        <w:rPr>
          <w:spacing w:val="-2"/>
          <w:sz w:val="24"/>
        </w:rPr>
        <w:t xml:space="preserve"> </w:t>
      </w:r>
      <w:r>
        <w:rPr>
          <w:sz w:val="24"/>
        </w:rPr>
        <w:t>(2004)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186-</w:t>
      </w:r>
      <w:r>
        <w:rPr>
          <w:spacing w:val="-4"/>
          <w:sz w:val="24"/>
        </w:rPr>
        <w:t>244.</w:t>
      </w:r>
    </w:p>
    <w:p w14:paraId="34179C22" w14:textId="77777777" w:rsidR="00DB6B94" w:rsidRDefault="00DB6B94"/>
    <w:sectPr w:rsidR="00D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F60"/>
    <w:multiLevelType w:val="hybridMultilevel"/>
    <w:tmpl w:val="0290B3D6"/>
    <w:lvl w:ilvl="0" w:tplc="921CA6AC">
      <w:numFmt w:val="bullet"/>
      <w:lvlText w:val="*"/>
      <w:lvlJc w:val="left"/>
      <w:pPr>
        <w:ind w:left="1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8250CE">
      <w:numFmt w:val="bullet"/>
      <w:lvlText w:val="•"/>
      <w:lvlJc w:val="left"/>
      <w:pPr>
        <w:ind w:left="994" w:hanging="180"/>
      </w:pPr>
      <w:rPr>
        <w:rFonts w:hint="default"/>
        <w:lang w:val="en-US" w:eastAsia="en-US" w:bidi="ar-SA"/>
      </w:rPr>
    </w:lvl>
    <w:lvl w:ilvl="2" w:tplc="53A669A4">
      <w:numFmt w:val="bullet"/>
      <w:lvlText w:val="•"/>
      <w:lvlJc w:val="left"/>
      <w:pPr>
        <w:ind w:left="1868" w:hanging="180"/>
      </w:pPr>
      <w:rPr>
        <w:rFonts w:hint="default"/>
        <w:lang w:val="en-US" w:eastAsia="en-US" w:bidi="ar-SA"/>
      </w:rPr>
    </w:lvl>
    <w:lvl w:ilvl="3" w:tplc="4FDCFB32">
      <w:numFmt w:val="bullet"/>
      <w:lvlText w:val="•"/>
      <w:lvlJc w:val="left"/>
      <w:pPr>
        <w:ind w:left="2742" w:hanging="180"/>
      </w:pPr>
      <w:rPr>
        <w:rFonts w:hint="default"/>
        <w:lang w:val="en-US" w:eastAsia="en-US" w:bidi="ar-SA"/>
      </w:rPr>
    </w:lvl>
    <w:lvl w:ilvl="4" w:tplc="55D2EB90">
      <w:numFmt w:val="bullet"/>
      <w:lvlText w:val="•"/>
      <w:lvlJc w:val="left"/>
      <w:pPr>
        <w:ind w:left="3616" w:hanging="180"/>
      </w:pPr>
      <w:rPr>
        <w:rFonts w:hint="default"/>
        <w:lang w:val="en-US" w:eastAsia="en-US" w:bidi="ar-SA"/>
      </w:rPr>
    </w:lvl>
    <w:lvl w:ilvl="5" w:tplc="81401178">
      <w:numFmt w:val="bullet"/>
      <w:lvlText w:val="•"/>
      <w:lvlJc w:val="left"/>
      <w:pPr>
        <w:ind w:left="4490" w:hanging="180"/>
      </w:pPr>
      <w:rPr>
        <w:rFonts w:hint="default"/>
        <w:lang w:val="en-US" w:eastAsia="en-US" w:bidi="ar-SA"/>
      </w:rPr>
    </w:lvl>
    <w:lvl w:ilvl="6" w:tplc="8926E61A">
      <w:numFmt w:val="bullet"/>
      <w:lvlText w:val="•"/>
      <w:lvlJc w:val="left"/>
      <w:pPr>
        <w:ind w:left="5364" w:hanging="180"/>
      </w:pPr>
      <w:rPr>
        <w:rFonts w:hint="default"/>
        <w:lang w:val="en-US" w:eastAsia="en-US" w:bidi="ar-SA"/>
      </w:rPr>
    </w:lvl>
    <w:lvl w:ilvl="7" w:tplc="14624C0E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2320C478">
      <w:numFmt w:val="bullet"/>
      <w:lvlText w:val="•"/>
      <w:lvlJc w:val="left"/>
      <w:pPr>
        <w:ind w:left="711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53580E04"/>
    <w:multiLevelType w:val="hybridMultilevel"/>
    <w:tmpl w:val="A24AA228"/>
    <w:lvl w:ilvl="0" w:tplc="4A16892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FEFDA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685C268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38A2EB72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1200DE5A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BA7A78E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9A7C1B5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DC02F786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8" w:tplc="6CF42D1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C"/>
    <w:rsid w:val="0020267C"/>
    <w:rsid w:val="00D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3119"/>
  <w15:chartTrackingRefBased/>
  <w15:docId w15:val="{20DB9F1F-F108-45F6-99E6-70A68A0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20267C"/>
    <w:pPr>
      <w:ind w:left="1976" w:right="195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6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26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26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267C"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c.edu/faculty/faculty/kalman/Kalman%20acta%20theologica%2020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6805</Characters>
  <Application>Microsoft Office Word</Application>
  <DocSecurity>0</DocSecurity>
  <Lines>183</Lines>
  <Paragraphs>71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Kalman, Jason</dc:creator>
  <cp:keywords/>
  <dc:description/>
  <cp:lastModifiedBy>Kalman, Jason</cp:lastModifiedBy>
  <cp:revision>1</cp:revision>
  <dcterms:created xsi:type="dcterms:W3CDTF">2022-06-17T13:00:00Z</dcterms:created>
  <dcterms:modified xsi:type="dcterms:W3CDTF">2022-06-17T13:01:00Z</dcterms:modified>
</cp:coreProperties>
</file>