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  <w:tab w:val="left" w:pos="750"/>
        </w:tabs>
        <w:rPr>
          <w:rFonts w:ascii="Arial" w:cs="Arial" w:eastAsia="Arial" w:hAnsi="Arial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Leading With a Jewish Heart; Text Studies and Guide for Congregational Leader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(Book length manuscript in progress)</w:t>
      </w:r>
    </w:p>
    <w:p w:rsidR="00000000" w:rsidDel="00000000" w:rsidP="00000000" w:rsidRDefault="00000000" w:rsidRPr="00000000" w14:paraId="0000000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Portraits of Schooling: A Survey and Analysis of Supplemental Schooling in Congregations,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UAHC Press, New York, 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color w:val="1f497d"/>
          <w:sz w:val="20"/>
          <w:szCs w:val="20"/>
          <w:u w:val="single"/>
          <w:vertAlign w:val="baseline"/>
          <w:rtl w:val="0"/>
        </w:rPr>
        <w:t xml:space="preserve">Madrikhim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 Handbook: A Training Program for Teenagers Working in Jewish Schools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Torah Aura Productions, Los Angeles, California,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How to Be a Jewish Teacher: An Invitation to Make a Difference,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Torah Aura Publications, Los Angeles, California,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Jews and the Founding of the Republic,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Markus Weiner Publishing, New York, edited with Jonathan Sarna and Benny Kraut,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The American Jewish Experience: The Founding of the American Synagogue, A Module for Adult Learners, with Jonathan Sarna, 1987 (unpublished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ARTICLES, REVIEWS, BOOK CHAPTERS and PAPERS: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750"/>
        </w:tabs>
        <w:rPr>
          <w:rFonts w:ascii="Arial" w:cs="Arial" w:eastAsia="Arial" w:hAnsi="Arial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“The Rabbi as Educational Leader”, Chapter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Festschrift in Honor of Lifsa Schacter,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Siegel College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u w:val="single"/>
          <w:vertAlign w:val="baseline"/>
          <w:rtl w:val="0"/>
        </w:rPr>
        <w:t xml:space="preserve">(Chapter in progress)</w:t>
      </w:r>
    </w:p>
    <w:p w:rsidR="00000000" w:rsidDel="00000000" w:rsidP="00000000" w:rsidRDefault="00000000" w:rsidRPr="00000000" w14:paraId="0000001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“Schools That Work”, Book Review of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Learning and Community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edited by Jack Wertheimer, Brandeis University Press, 2010, in H-Judaic…Jewish Studies Network http://www.h-net.org/~judaic/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“Do We Really Welcome All in the Name of God?” article in “Torah at the Center”, Vol. 12, No. 2, Winter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“What We know About Jewish Education Lay Leadership”, Chapter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What Do We Now Know About Jewish Education Research,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edited by Paul Flexner and Roberta Goodman, Torah Aura,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Leadership for Profound Change: A Means for Transforming the American Reform Judaism,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book chapter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Contemporary Debates In Reform Judaism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edited by Dana Kaplan, Routledge, Inc., 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A History of The Goals of Reform Jewish Education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a paper for the Joint Commission on Reform Jewish Education, Kansas City, MO,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The Common Places in Jewish Schools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a paper for the Consultation on Reform Jewish Education, Los Angeles, CA,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School Head-Long Relations: An Educator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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 Perspective,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Jewish Educational Leader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u w:val="single"/>
          <w:vertAlign w:val="baseline"/>
          <w:rtl w:val="0"/>
        </w:rPr>
        <w:t xml:space="preserve">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s Handbook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edited by Robert Tornberg, A. R. E. Publications, Denver, CO,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Training </w:t>
      </w:r>
      <w:r w:rsidDel="00000000" w:rsidR="00000000" w:rsidRPr="00000000">
        <w:rPr>
          <w:rFonts w:ascii="Arial" w:cs="Arial" w:eastAsia="Arial" w:hAnsi="Arial"/>
          <w:b w:val="1"/>
          <w:i w:val="1"/>
          <w:color w:val="1f497d"/>
          <w:sz w:val="20"/>
          <w:szCs w:val="20"/>
          <w:vertAlign w:val="baseline"/>
          <w:rtl w:val="0"/>
        </w:rPr>
        <w:t xml:space="preserve">Madrichim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Jewish Educational Leader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u w:val="single"/>
          <w:vertAlign w:val="baseline"/>
          <w:rtl w:val="0"/>
        </w:rPr>
        <w:t xml:space="preserve">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s Handbook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edited by Robert Tornberg, A. R. E. Publications, Denver, CO,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Toward a Coherent Curriculum for our Religious Schools,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CCAR Journal,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Winter, 1998.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Jewish Leadership for the Twenty-First Century: Leading the Synagogue with Spirit and Skill,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Festschrift for Rabbi John Levi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VUPJ Press, Melbourne, Australia, 1997.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The Rabbi-Educator Network: A Future Direction?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Compass: New Directions in Jewish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18, No. 1, Fall, 1996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Ye shall be holy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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Judaism and Ethics,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Aeropagus: A Journal of Ecumenical Studies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6, No. 2, Fall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Leadership of the Education Committee,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Compass: New Directions in Jewish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6, No. 3,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Spring,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Judaism and the Hereafter,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Areopagus: A Journal of Ecumenical Studies, Vol. 6, No. 1, Easter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Towards a Research Agenda for Jewish Family Education,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Joint Commission on Education Paper, April 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  <w:sectPr>
          <w:pgSz w:h="15840" w:w="12240" w:orient="portrait"/>
          <w:pgMar w:bottom="1440" w:top="1440" w:left="1440" w:right="1440" w:header="1440" w:footer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Ask the Rabbi: Death of a Parent,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Shofar, Vol. 8, No. 1, October 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Muser Study and Teacher Growth,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Compass: New Directions in Jewish Education,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Vol. 12, No. 1, Fall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Closing the Gap Between Real and Ideal,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Pedagogic Reporter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XXXIX, No. 4, March, 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Review article: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Commandments and Concerns: Jewish Religious Education in Secular Society,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by H. Rosenak,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Religious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83, Number 3, Summer,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Israel as Truly an Education Laboratory,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Compass: New Directions in Jewish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10, Number 2, Winter,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1"/>
          <w:color w:val="1f497d"/>
          <w:sz w:val="20"/>
          <w:szCs w:val="20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i w:val="1"/>
          <w:color w:val="1f497d"/>
          <w:sz w:val="20"/>
          <w:szCs w:val="20"/>
          <w:vertAlign w:val="baseline"/>
          <w:rtl w:val="0"/>
        </w:rPr>
        <w:t xml:space="preserve"></w:t>
      </w:r>
      <w:r w:rsidDel="00000000" w:rsidR="00000000" w:rsidRPr="00000000">
        <w:rPr>
          <w:rFonts w:ascii="Arial" w:cs="Arial" w:eastAsia="Arial" w:hAnsi="Arial"/>
          <w:b w:val="1"/>
          <w:i w:val="1"/>
          <w:color w:val="1f497d"/>
          <w:sz w:val="20"/>
          <w:szCs w:val="20"/>
          <w:vertAlign w:val="baseline"/>
          <w:rtl w:val="0"/>
        </w:rPr>
        <w:t xml:space="preserve">Ial Yisrael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: Pluralism in the Classroom,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Pedagogic Reporter, Vol. XYXIV, No. 1, January, 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The Teacher as a Role Model for Spirituality,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Compass: New Directions in Jewish Education,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Vol. 10, Number 1, Fall,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Retirement: A Life-Cycle Ceremony for the Synagogue,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Journal of Aging and Judaism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Successful Change Requires a Process Approach,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Vol. 9, No. 2, Spring/Summer,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Caring, Judging, Acting: Values Education,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Vo. 9, No. 2, Winter,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To Create a Model of the Ideal Jewish Teacher,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Jewish Education,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Vol. 55, No. 1, Spring,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Kohlberg, Moral Education and the- Holocaust,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Kohl Education Journal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(in press)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Caring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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Moral Behavior,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Pedagogic Reporter,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Vol. 38, No. 1, March, 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Inquiry: A Post Confirmation Course in Reform Jewish Meaning Making, Part I-III, Union of American Hebrew Congregations, New York,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Studies in Jewish Education in Honor of Louis Newman,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review essay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Melton Journal,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No. 19, Summer,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Teachers Helping Teachers: A Supervision Model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NATE News,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Spring,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Reform Judaism and the Reform Jewish Day School,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the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HUC-JIR Chronicle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Summer,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Educational Technology,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Compass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8, No. 2, November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Teaching the Value of Responsibility,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Pedagogic Reporter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36, No. 4, Winter, 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Breaking the Cycle: Inviting School Success,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Pedagogic Reporter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35, No. 4, October 1984.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Israel Konovitz: Jewish Education at the Beginning of the 20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Century,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Jewish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51, No. 3, Fall, 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Planning &amp; Leading a Workshop,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Jewish Principals Handbook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ed. Audrey Friedman Marcus,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Raymond Zwerin, Denver, Colorado; Alternatives in Religious Education, Inc.,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Curriculum, Philosophy of Education, and the Jewish Religious School,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Religious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78, No. 2, Spring, 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Children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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 Experiencing Growth: Analogy for God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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 Power of Salvation,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1f497d"/>
          <w:sz w:val="20"/>
          <w:szCs w:val="20"/>
          <w:u w:val="single"/>
          <w:vertAlign w:val="baseline"/>
          <w:rtl w:val="0"/>
        </w:rPr>
        <w:t xml:space="preserve">Kivunim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: Idea and Innovation in Jewish Education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IX No. 3, Summer, 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Teacher Effectiveness,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The Pedagogic Reporter Vol. XXXIII, No. 4, October, 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Teaching and Learning: A Teacher Training Program,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Compass, Vol. VI, No. 1, Fall, 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Review of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Jewish Life in 20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 Century America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by Milton Plesur,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American Jewish Archives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Vol. XXXIV No. 2, November, 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Seated for Shabbat, MACHAT,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Alternatives in Education; Articles: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Happy Birthday World,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Spring, 1977;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Exodus Relived,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Winter, 1977;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Total Confirmation Experience,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Spring, 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Compass Magazine; Articles: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T.I. Guide,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March, 1977;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Naming,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December, 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The Choice is Ours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Children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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 book, 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Time to Die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Children learn about death, UAHC, 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Southwest Jewish Teacher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; Article: 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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Confirmation Experience,</w:t>
      </w:r>
      <w:r w:rsidDel="00000000" w:rsidR="00000000" w:rsidRPr="00000000">
        <w:rPr>
          <w:rFonts w:ascii="Arial" w:cs="Arial" w:eastAsia="Arial" w:hAnsi="Arial"/>
          <w:color w:val="1f497d"/>
          <w:sz w:val="20"/>
          <w:szCs w:val="20"/>
          <w:vertAlign w:val="baseline"/>
          <w:rtl w:val="0"/>
        </w:rPr>
        <w:t xml:space="preserve">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Spring, 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Pedagogic Reporter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, Article: Winter, 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Happy Birthday World, Children book, 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1f497d"/>
          <w:sz w:val="20"/>
          <w:szCs w:val="20"/>
          <w:vertAlign w:val="baselin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CLINICAL WORK (Sample)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2010  Organizing Reform Community in Shanghai.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Working with Jewish contacts in Shanghai to form a congregation. Organized Shabbat services, family events and life cycle ceremonies. 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2009-2010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San Francisco Jewish Family and Children’s Services Executive Management Program.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Taught full week in the program. Topics included planning challenges, culture and change processes.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2008 and 2009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Lay Leadership Training for Reform Congregational Leaders in Germany.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Worked with leaders from 20 congregations during 2008-09. Four Weeks on site (Grant supported)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2008 -2010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Teach rabbinical students Leadership and Organizational Development at Abraham Geiger College, Berlin.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 First rabbinical seminary in Germany post-Holocaust. Three months each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2009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Teach rabbinical students Leadership and Organizational Development at Levisson Insitut, Amsterdam.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Only rabbinical seminary in Holland. Two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2009- present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Guide congregational leadership, both professional and lay, through a long range planning process and leadership development.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Congregation Gates of Heaven, Schenectady,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Washington Hebrew Congregation, Washington, 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Congregation Albert, Albuquerque, 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Suburban Temple Kol Ami, Beachwood,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Shaare Emeth, St. Louis, 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Beth El, Boca Raton,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I.M. Wise temple, Cincinnati, 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These are all 2-3 years processes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2005-2007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Train Synagogue Leaders for the Chicago Federation’s Syngogue-Federation Task Force.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  Three weeks each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Founding Rabbi of the United Jewish Congregation of Hong Kong.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Most recently there in 2010. Work began in Fall 1989. Traveled to Hong Kong helping the congregation with planning, mission, vision. Lived full-time in HK 1993-94. Continue to this day to visit the congregation and consult with them long distance.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Present   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Creator and current National Co-Chair, Joint Commission on Rabbinical Institute Mentoring.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 Joint project of HUC and CCAR. Requirement for ordination and membership in CCAR. Places HUC students with a mentor who follows them into rabbinate for 2 years. Time…4 hours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2009 and 2010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u w:val="single"/>
          <w:vertAlign w:val="baseline"/>
          <w:rtl w:val="0"/>
        </w:rPr>
        <w:t xml:space="preserve">Director of the HUC Day School Externship. 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Six rabbinical students spend a full intense week in a Reform day School. I had all aspects of the curriculum and administration and on-site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 xml:space="preserve">Present   On Executive Committee, Joint Commission on Jewish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    </w:t>
        <w:tab/>
        <w:t xml:space="preserve">Co-Chair Task Force on National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0"/>
          <w:tab w:val="left" w:pos="750"/>
        </w:tabs>
        <w:rPr>
          <w:rFonts w:ascii="Arial" w:cs="Arial" w:eastAsia="Arial" w:hAnsi="Arial"/>
          <w:b w:val="0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  On Executive Committee, Joint Rabbinical Placement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0"/>
          <w:tab w:val="left" w:pos="750"/>
        </w:tabs>
        <w:rPr>
          <w:rFonts w:ascii="Arial" w:cs="Arial" w:eastAsia="Arial" w:hAnsi="Arial"/>
          <w:color w:val="1f497d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0"/>
          <w:szCs w:val="20"/>
          <w:vertAlign w:val="baseline"/>
          <w:rtl w:val="0"/>
        </w:rPr>
        <w:tab/>
        <w:t xml:space="preserve">             Co-Chair National Evaluation Task Force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VZZKZQF152DVyy8n7QJCaBzxw==">AMUW2mUVMSoOMNemxSGlUpbQCIShleBAvGbKbdlfMccHvc6TDO1ABVxFM5go1tLYDRVtxtZoeGTeNnlBK8CwCDA2doiMPdncIR+M5pBYwXpSImVUFLFvp9c=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2011-08-11T18:14:00Z</dcterms:created>
  <dc:creator>sjoseph</dc:creator>
</cp:coreProperties>
</file>