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74CE7" w14:textId="77777777" w:rsidR="00F62A81" w:rsidRPr="00CD2C15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C15">
        <w:rPr>
          <w:rFonts w:ascii="Times New Roman" w:eastAsia="Times New Roman" w:hAnsi="Times New Roman" w:cs="Times New Roman"/>
          <w:b/>
          <w:sz w:val="24"/>
          <w:szCs w:val="24"/>
        </w:rPr>
        <w:t xml:space="preserve">Rabbi Carole B. </w:t>
      </w:r>
      <w:proofErr w:type="spellStart"/>
      <w:r w:rsidRPr="00CD2C15">
        <w:rPr>
          <w:rFonts w:ascii="Times New Roman" w:eastAsia="Times New Roman" w:hAnsi="Times New Roman" w:cs="Times New Roman"/>
          <w:b/>
          <w:sz w:val="24"/>
          <w:szCs w:val="24"/>
        </w:rPr>
        <w:t>Balin</w:t>
      </w:r>
      <w:proofErr w:type="spellEnd"/>
      <w:r w:rsidRPr="00CD2C15">
        <w:rPr>
          <w:rFonts w:ascii="Times New Roman" w:eastAsia="Times New Roman" w:hAnsi="Times New Roman" w:cs="Times New Roman"/>
          <w:b/>
          <w:sz w:val="24"/>
          <w:szCs w:val="24"/>
        </w:rPr>
        <w:t>, Ph.D.</w:t>
      </w:r>
    </w:p>
    <w:p w14:paraId="68CE2523" w14:textId="77777777" w:rsidR="00F62A81" w:rsidRPr="00CD2C15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C15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14:paraId="4773AD25" w14:textId="77777777" w:rsidR="00F62A81" w:rsidRPr="00CD2C15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C15">
        <w:rPr>
          <w:rFonts w:ascii="Times New Roman" w:eastAsia="Times New Roman" w:hAnsi="Times New Roman" w:cs="Times New Roman"/>
          <w:b/>
          <w:sz w:val="24"/>
          <w:szCs w:val="24"/>
        </w:rPr>
        <w:t>PUBLICATIONS</w:t>
      </w:r>
    </w:p>
    <w:p w14:paraId="3BC640D4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1DD6E" w14:textId="77777777" w:rsidR="00F62A81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Books</w:t>
      </w:r>
    </w:p>
    <w:p w14:paraId="2588ABB1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F59E7" w14:textId="77777777" w:rsidR="00F62A81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7A27E70" wp14:editId="794A19F4">
            <wp:extent cx="1066800" cy="1635727"/>
            <wp:effectExtent l="0" t="0" r="0" b="317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070" cy="1689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8BA06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25607C" w14:textId="77777777" w:rsidR="00F62A81" w:rsidRDefault="00CD2C15">
      <w:pPr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 xml:space="preserve">‘To Tread on New Ground’: Selected Hebrew Writings of </w:t>
        </w:r>
        <w:proofErr w:type="spellStart"/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Hava</w:t>
        </w:r>
        <w:proofErr w:type="spellEnd"/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 xml:space="preserve"> Shapiro</w:t>
        </w:r>
      </w:hyperlink>
      <w:r w:rsidR="00011D7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co-editor with Wendy I. </w:t>
      </w:r>
      <w:proofErr w:type="spellStart"/>
      <w:r w:rsidR="00011D7D">
        <w:rPr>
          <w:rFonts w:ascii="Times New Roman" w:eastAsia="Times New Roman" w:hAnsi="Times New Roman" w:cs="Times New Roman"/>
          <w:sz w:val="24"/>
          <w:szCs w:val="24"/>
        </w:rPr>
        <w:t>Zierler</w:t>
      </w:r>
      <w:proofErr w:type="spellEnd"/>
      <w:r w:rsidR="00011D7D">
        <w:rPr>
          <w:rFonts w:ascii="Times New Roman" w:eastAsia="Times New Roman" w:hAnsi="Times New Roman" w:cs="Times New Roman"/>
          <w:sz w:val="24"/>
          <w:szCs w:val="24"/>
        </w:rPr>
        <w:t>, Wayne State University Press, 2014.</w:t>
      </w:r>
    </w:p>
    <w:p w14:paraId="28F32288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8078B3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4F2F90B" wp14:editId="7B0B9F77">
            <wp:extent cx="1066800" cy="149191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890" cy="153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334D4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2EA5FF" w14:textId="77777777" w:rsidR="00F62A81" w:rsidRDefault="00CD2C15">
      <w:pPr>
        <w:rPr>
          <w:rFonts w:ascii="Times New Roman" w:eastAsia="Times New Roman" w:hAnsi="Times New Roman" w:cs="Times New Roman"/>
          <w:sz w:val="24"/>
          <w:szCs w:val="24"/>
        </w:rPr>
      </w:pPr>
      <w:hyperlink r:id="rId7"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Sisterhood: A Centennial History of the Women of Reform Judaism</w:t>
        </w:r>
      </w:hyperlink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, co-editor with Dana Herman, Jonathan D. Sarna and Gary P. Zola, HUC Press, 2013. </w:t>
      </w:r>
    </w:p>
    <w:p w14:paraId="35A30094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9F88B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25C9A1" wp14:editId="7511CF18">
            <wp:extent cx="1066800" cy="1658178"/>
            <wp:effectExtent l="0" t="0" r="0" b="571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057" cy="1708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0D0FA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7DD08E" w14:textId="77777777" w:rsidR="00F62A81" w:rsidRDefault="00CD2C15">
      <w:pPr>
        <w:rPr>
          <w:rFonts w:ascii="Times New Roman" w:eastAsia="Times New Roman" w:hAnsi="Times New Roman" w:cs="Times New Roman"/>
          <w:sz w:val="24"/>
          <w:szCs w:val="24"/>
        </w:rPr>
      </w:pPr>
      <w:hyperlink r:id="rId9">
        <w:proofErr w:type="spellStart"/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Behikansi</w:t>
        </w:r>
        <w:proofErr w:type="spellEnd"/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 xml:space="preserve"> </w:t>
        </w:r>
        <w:proofErr w:type="spellStart"/>
        <w:r w:rsidR="00011D7D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atah</w:t>
        </w:r>
        <w:proofErr w:type="spellEnd"/>
      </w:hyperlink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 [In my entering now; Anthology of Hebrew writings by </w:t>
      </w:r>
      <w:proofErr w:type="spellStart"/>
      <w:r w:rsidR="00011D7D">
        <w:rPr>
          <w:rFonts w:ascii="Times New Roman" w:eastAsia="Times New Roman" w:hAnsi="Times New Roman" w:cs="Times New Roman"/>
          <w:sz w:val="24"/>
          <w:szCs w:val="24"/>
        </w:rPr>
        <w:t>Hava</w:t>
      </w:r>
      <w:proofErr w:type="spellEnd"/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 Shapiro with</w:t>
      </w:r>
    </w:p>
    <w:p w14:paraId="0CB680E0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scholarly afterword], co-editor with Wendy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Zierler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Vashti Series for Women,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Press, Tel Aviv, 2008. </w:t>
      </w:r>
    </w:p>
    <w:p w14:paraId="507AC812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5A4B4F" w14:textId="77777777" w:rsidR="00F62A81" w:rsidRDefault="00011D7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0AA2CBF8" wp14:editId="4AF29267">
            <wp:extent cx="1187116" cy="1943757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551" cy="2005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7D756" w14:textId="77777777" w:rsidR="00F62A81" w:rsidRDefault="00F62A8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DCDC93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To Reveal Our Hearts: Jewish Women Writers in Tsarist Russia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HUC Press, 2000 (re-issued in paperback in 2003) </w:t>
      </w:r>
    </w:p>
    <w:p w14:paraId="4F06E78A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ED87CD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7FA82C" w14:textId="1B7D6D1A" w:rsidR="00F62A81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Recent Podcasts/ </w:t>
      </w:r>
      <w:r w:rsidR="002E3E4E">
        <w:rPr>
          <w:rFonts w:ascii="Times New Roman" w:eastAsia="Times New Roman" w:hAnsi="Times New Roman" w:cs="Times New Roman"/>
          <w:b/>
          <w:sz w:val="24"/>
          <w:szCs w:val="24"/>
        </w:rPr>
        <w:t xml:space="preserve">TV and Radio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Appearances </w:t>
      </w:r>
      <w:r w:rsidR="002E3E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963A4FB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BD1AE9" w14:textId="35CF3F1C" w:rsidR="00F62A81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NPR, “All Things Considered,”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The Bat Mitzvah Turns 100</w:t>
        </w:r>
      </w:hyperlink>
    </w:p>
    <w:p w14:paraId="07BE1B70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2F5368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KCRW, “Press Play with Madeleine Brand,”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Century of bat mitzvah: Ceremony for girls paved way for first female rabbi</w:t>
        </w:r>
      </w:hyperlink>
    </w:p>
    <w:p w14:paraId="699F8DB4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A61550" w14:textId="778C7C05" w:rsidR="002E3E4E" w:rsidRPr="002E3E4E" w:rsidRDefault="00011D7D" w:rsidP="002E3E4E">
      <w:pP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Jewish Women’s Archive, “Can We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Talk?,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Bat Mitzvah at 100</w:t>
        </w:r>
      </w:hyperlink>
    </w:p>
    <w:p w14:paraId="4F3AF9B9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8B1C94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KCRW, “Good Food” with Evan Kleiman,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Maxwell House Haggadah: How a Coffee Company Influenced Passover</w:t>
        </w:r>
      </w:hyperlink>
    </w:p>
    <w:p w14:paraId="07D4229A" w14:textId="637EC37A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1DFC4F" w14:textId="70984AB6" w:rsidR="002E3E4E" w:rsidRDefault="002E3E4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PBS, </w:t>
      </w:r>
      <w:hyperlink r:id="rId15" w:history="1">
        <w:r w:rsidRPr="002E3E4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“The Jewish People: A Story of Survival”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401056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BF9B64" w14:textId="77777777" w:rsidR="00F62A81" w:rsidRDefault="00011D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Recent Articles/ Commentary</w:t>
      </w:r>
    </w:p>
    <w:p w14:paraId="25B937C0" w14:textId="77777777" w:rsidR="00F62A81" w:rsidRDefault="00F62A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C9438" w14:textId="77777777" w:rsidR="00F62A81" w:rsidRDefault="00CD2C15">
      <w:pPr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16">
        <w:r w:rsidR="00011D7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“The Bat Mitzvah Turns 100” </w:t>
        </w:r>
      </w:hyperlink>
      <w:r w:rsidR="00011D7D">
        <w:rPr>
          <w:rFonts w:ascii="Times New Roman" w:eastAsia="Times New Roman" w:hAnsi="Times New Roman" w:cs="Times New Roman"/>
          <w:i/>
          <w:sz w:val="24"/>
          <w:szCs w:val="24"/>
        </w:rPr>
        <w:t>The Forward</w:t>
      </w:r>
    </w:p>
    <w:p w14:paraId="0AEF0F86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333FBB" w14:textId="77777777" w:rsidR="00F62A81" w:rsidRDefault="00CD2C15">
      <w:pPr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7">
        <w:r w:rsidR="00011D7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“Are Women Counted in the Book of Numbers?”</w:t>
        </w:r>
      </w:hyperlink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 (9-part series), ReformJudaism.org</w:t>
      </w:r>
    </w:p>
    <w:p w14:paraId="19209751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59C29D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“Wives to the Rescue: The CCAR’s Epic Decision to Ordain Female Rabbis in 1922,”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CCAR Journal: The Reform Jewish Quarterly</w:t>
      </w:r>
      <w:r>
        <w:rPr>
          <w:rFonts w:ascii="Times New Roman" w:eastAsia="Times New Roman" w:hAnsi="Times New Roman" w:cs="Times New Roman"/>
          <w:sz w:val="24"/>
          <w:szCs w:val="24"/>
        </w:rPr>
        <w:t>, Summer 2022.</w:t>
      </w:r>
    </w:p>
    <w:p w14:paraId="188BBFC1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4803DD" w14:textId="77777777" w:rsidR="00F62A81" w:rsidRDefault="00CD2C15">
      <w:pPr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18">
        <w:r w:rsidR="00011D7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“Bat Mitzvah: American Jewish Women,”</w:t>
        </w:r>
      </w:hyperlink>
      <w:r w:rsidR="00011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1D7D"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proofErr w:type="spellStart"/>
      <w:r w:rsidR="00011D7D">
        <w:rPr>
          <w:rFonts w:ascii="Times New Roman" w:eastAsia="Times New Roman" w:hAnsi="Times New Roman" w:cs="Times New Roman"/>
          <w:i/>
          <w:sz w:val="24"/>
          <w:szCs w:val="24"/>
        </w:rPr>
        <w:t>Shalvi</w:t>
      </w:r>
      <w:proofErr w:type="spellEnd"/>
      <w:r w:rsidR="00011D7D">
        <w:rPr>
          <w:rFonts w:ascii="Times New Roman" w:eastAsia="Times New Roman" w:hAnsi="Times New Roman" w:cs="Times New Roman"/>
          <w:i/>
          <w:sz w:val="24"/>
          <w:szCs w:val="24"/>
        </w:rPr>
        <w:t>/Hyman Encyclopedia of Jewish Women</w:t>
      </w:r>
    </w:p>
    <w:p w14:paraId="19C90A55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9E1893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“Mitzvah/Mitzvot,”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Life of Meaning: Embracing Reform Judaism’s Sacred Path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ed. Dana Evan Kaplan, CCAR Press, 2018. </w:t>
      </w:r>
    </w:p>
    <w:p w14:paraId="5C2193FF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377A40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“The (Re)production of 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Maskilah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The Mother-Daughter Bond between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Menuhah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14:paraId="5E59B035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Shapiro,” with Wendy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Zierler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Mothers in the Jewish Cultural Imagination</w:t>
      </w:r>
      <w:r>
        <w:rPr>
          <w:rFonts w:ascii="Times New Roman" w:eastAsia="Times New Roman" w:hAnsi="Times New Roman" w:cs="Times New Roman"/>
          <w:sz w:val="24"/>
          <w:szCs w:val="24"/>
        </w:rPr>
        <w:t>, eds. Marjorie Lehman, et. al. Littman Library of Jewish Civilization, 2017.</w:t>
      </w:r>
    </w:p>
    <w:p w14:paraId="31C9BB9E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2F787D" w14:textId="77777777" w:rsidR="00F62A81" w:rsidRDefault="00011D7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“Betty Friedan’s ‘Spiritual Daughters,’ the ERA and the CCAR,” in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Sacred Calling: Forty</w:t>
      </w:r>
    </w:p>
    <w:p w14:paraId="6F2E0FF3" w14:textId="77777777" w:rsidR="00F62A81" w:rsidRDefault="00011D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Years of Women in the Rabbinate</w:t>
      </w:r>
      <w:r>
        <w:rPr>
          <w:rFonts w:ascii="Times New Roman" w:eastAsia="Times New Roman" w:hAnsi="Times New Roman" w:cs="Times New Roman"/>
          <w:sz w:val="24"/>
          <w:szCs w:val="24"/>
        </w:rPr>
        <w:t>, CCAR Press, 2016.</w:t>
      </w:r>
    </w:p>
    <w:p w14:paraId="5526D47D" w14:textId="77777777" w:rsidR="00F62A81" w:rsidRDefault="00F62A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B298F3" w14:textId="77777777" w:rsidR="00F62A81" w:rsidRDefault="00F62A81"/>
    <w:sectPr w:rsidR="00F62A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A81"/>
    <w:rsid w:val="00011D7D"/>
    <w:rsid w:val="002E3E4E"/>
    <w:rsid w:val="00464024"/>
    <w:rsid w:val="00B62CED"/>
    <w:rsid w:val="00CD2C15"/>
    <w:rsid w:val="00F6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8E820F"/>
  <w15:docId w15:val="{35F55785-F923-0945-8756-FE8B65F9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E3E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3E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jwa.org/podcasts/canwetalk/episode-71-bat-mitzvah-100" TargetMode="External"/><Relationship Id="rId18" Type="http://schemas.openxmlformats.org/officeDocument/2006/relationships/hyperlink" Target="https://jwa.org/encyclopedia/article/bat-mitzvah-american-jewish-wom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Sisterhood-Centennial-History-Reform-Judaism/dp/0878202544" TargetMode="External"/><Relationship Id="rId12" Type="http://schemas.openxmlformats.org/officeDocument/2006/relationships/hyperlink" Target="https://www.kcrw.com/people/carole-balin" TargetMode="External"/><Relationship Id="rId17" Type="http://schemas.openxmlformats.org/officeDocument/2006/relationships/hyperlink" Target="https://reformjudaism.org/learning/torah-study/torah-commentary/are-women-counted-book-number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ward.com/authors/rabbi-carole-balin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npr.org/2022/03/17/1086733010/bat-mitzvah-turns-100-coming-of-age-jewish-girls" TargetMode="External"/><Relationship Id="rId5" Type="http://schemas.openxmlformats.org/officeDocument/2006/relationships/hyperlink" Target="https://www.amazon.com/Tread-New-Ground-Selected-Writings/dp/0814338690" TargetMode="External"/><Relationship Id="rId15" Type="http://schemas.openxmlformats.org/officeDocument/2006/relationships/hyperlink" Target="https://shop.pbs.org/WC3892.htm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esling.co.il/product/%d7%91%d7%94%d7%9b%d7%a0%d7%a1%d7%99-%d7%a2%d7%aa%d7%94/" TargetMode="External"/><Relationship Id="rId14" Type="http://schemas.openxmlformats.org/officeDocument/2006/relationships/hyperlink" Target="https://www.kcrw.com/culture/shows/good-food/vegan-for-passover-the-perfect-apron-buttermilk-drops/maxwell-house-haggadah-how-a-coffee-company-influenced-passo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461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Carole Balin</cp:lastModifiedBy>
  <cp:revision>4</cp:revision>
  <dcterms:created xsi:type="dcterms:W3CDTF">2022-07-13T19:24:00Z</dcterms:created>
  <dcterms:modified xsi:type="dcterms:W3CDTF">2022-07-13T23:41:00Z</dcterms:modified>
</cp:coreProperties>
</file>